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59B32" w14:textId="3A459CB9" w:rsidR="002661EA" w:rsidRPr="006141EC" w:rsidRDefault="00B54A58" w:rsidP="472DD0B9">
      <w:pPr>
        <w:rPr>
          <w:rFonts w:ascii="Calibri" w:hAnsi="Calibri" w:cs="Calibri"/>
          <w:b/>
          <w:bCs/>
          <w:lang w:val="en-US"/>
        </w:rPr>
      </w:pPr>
      <w:bookmarkStart w:id="0" w:name="_Hlk94811763"/>
      <w:r w:rsidRPr="002752E4">
        <w:rPr>
          <w:rFonts w:ascii="Calibri" w:hAnsi="Calibri" w:cs="Calibri"/>
          <w:b/>
          <w:bCs/>
          <w:lang w:val="en-US"/>
        </w:rPr>
        <w:t xml:space="preserve">May </w:t>
      </w:r>
      <w:r w:rsidR="00BD5337">
        <w:rPr>
          <w:rFonts w:ascii="Calibri" w:hAnsi="Calibri" w:cs="Calibri"/>
          <w:b/>
          <w:bCs/>
          <w:lang w:val="en-US"/>
        </w:rPr>
        <w:t>8</w:t>
      </w:r>
      <w:r w:rsidRPr="002752E4">
        <w:rPr>
          <w:rFonts w:ascii="Calibri" w:hAnsi="Calibri" w:cs="Calibri"/>
          <w:b/>
          <w:bCs/>
          <w:lang w:val="en-US"/>
        </w:rPr>
        <w:t xml:space="preserve">, </w:t>
      </w:r>
      <w:r w:rsidR="4C61C65D" w:rsidRPr="000807D5">
        <w:rPr>
          <w:rFonts w:ascii="Calibri" w:hAnsi="Calibri" w:cs="Calibri"/>
          <w:b/>
          <w:bCs/>
          <w:lang w:val="en-US"/>
        </w:rPr>
        <w:t>202</w:t>
      </w:r>
      <w:r w:rsidR="009E3B3C" w:rsidRPr="000807D5">
        <w:rPr>
          <w:rFonts w:ascii="Calibri" w:hAnsi="Calibri" w:cs="Calibri"/>
          <w:b/>
          <w:bCs/>
          <w:lang w:val="en-US"/>
        </w:rPr>
        <w:t>5</w:t>
      </w:r>
    </w:p>
    <w:bookmarkEnd w:id="0"/>
    <w:p w14:paraId="043FC26E" w14:textId="77777777" w:rsidR="002661EA" w:rsidRPr="006141EC" w:rsidRDefault="002661EA" w:rsidP="002661EA">
      <w:pPr>
        <w:jc w:val="center"/>
        <w:rPr>
          <w:rFonts w:ascii="Calibri" w:hAnsi="Calibri" w:cs="Calibri"/>
          <w:b/>
          <w:lang w:val="en-US"/>
        </w:rPr>
      </w:pPr>
    </w:p>
    <w:p w14:paraId="1D12B3C7" w14:textId="77777777" w:rsidR="002661EA" w:rsidRPr="006141EC" w:rsidRDefault="002661EA" w:rsidP="002661EA">
      <w:pPr>
        <w:jc w:val="center"/>
        <w:rPr>
          <w:rFonts w:ascii="Calibri" w:hAnsi="Calibri" w:cs="Calibri"/>
          <w:sz w:val="32"/>
          <w:szCs w:val="32"/>
          <w:lang w:val="en-US"/>
        </w:rPr>
      </w:pPr>
      <w:r w:rsidRPr="006141EC">
        <w:rPr>
          <w:rFonts w:ascii="Calibri" w:hAnsi="Calibri" w:cs="Calibri"/>
          <w:b/>
          <w:bCs/>
          <w:sz w:val="32"/>
          <w:szCs w:val="32"/>
          <w:lang w:val="en-US"/>
        </w:rPr>
        <w:t>PRESS RELEASE</w:t>
      </w:r>
    </w:p>
    <w:p w14:paraId="7187AD82" w14:textId="77777777" w:rsidR="002661EA" w:rsidRPr="006141EC" w:rsidRDefault="002661EA" w:rsidP="002661EA">
      <w:pPr>
        <w:jc w:val="center"/>
        <w:rPr>
          <w:rFonts w:ascii="Calibri" w:hAnsi="Calibri" w:cs="Calibri"/>
          <w:lang w:val="en-US"/>
        </w:rPr>
      </w:pPr>
    </w:p>
    <w:p w14:paraId="1361B022" w14:textId="1B9266C6" w:rsidR="008A454E" w:rsidRPr="004B5D05" w:rsidRDefault="00A63CE3" w:rsidP="00ED59E4">
      <w:pPr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>
        <w:rPr>
          <w:rFonts w:ascii="Calibri" w:hAnsi="Calibri" w:cs="Calibri"/>
          <w:b/>
          <w:bCs/>
          <w:sz w:val="32"/>
          <w:szCs w:val="32"/>
          <w:lang w:val="en-US"/>
        </w:rPr>
        <w:t xml:space="preserve">GNT </w:t>
      </w:r>
      <w:r w:rsidR="004D5C88">
        <w:rPr>
          <w:rFonts w:ascii="Calibri" w:hAnsi="Calibri" w:cs="Calibri"/>
          <w:b/>
          <w:bCs/>
          <w:sz w:val="32"/>
          <w:szCs w:val="32"/>
          <w:lang w:val="en-US"/>
        </w:rPr>
        <w:t xml:space="preserve">hails </w:t>
      </w:r>
      <w:r w:rsidR="00ED59E4">
        <w:rPr>
          <w:rFonts w:ascii="Calibri" w:hAnsi="Calibri" w:cs="Calibri"/>
          <w:b/>
          <w:bCs/>
          <w:sz w:val="32"/>
          <w:szCs w:val="32"/>
          <w:lang w:val="en-US"/>
        </w:rPr>
        <w:t xml:space="preserve">China’s </w:t>
      </w:r>
      <w:r>
        <w:rPr>
          <w:rFonts w:ascii="Calibri" w:hAnsi="Calibri" w:cs="Calibri"/>
          <w:b/>
          <w:bCs/>
          <w:sz w:val="32"/>
          <w:szCs w:val="32"/>
          <w:lang w:val="en-US"/>
        </w:rPr>
        <w:t xml:space="preserve">new industry standard for </w:t>
      </w:r>
      <w:r w:rsidR="004B5D05">
        <w:rPr>
          <w:rFonts w:ascii="Calibri" w:hAnsi="Calibri" w:cs="Calibri"/>
          <w:b/>
          <w:bCs/>
          <w:sz w:val="32"/>
          <w:szCs w:val="32"/>
          <w:lang w:val="en-US"/>
        </w:rPr>
        <w:t>C</w:t>
      </w:r>
      <w:r>
        <w:rPr>
          <w:rFonts w:ascii="Calibri" w:hAnsi="Calibri" w:cs="Calibri"/>
          <w:b/>
          <w:bCs/>
          <w:sz w:val="32"/>
          <w:szCs w:val="32"/>
          <w:lang w:val="en-US"/>
        </w:rPr>
        <w:t xml:space="preserve">oloring </w:t>
      </w:r>
      <w:r w:rsidR="004B5D05">
        <w:rPr>
          <w:rFonts w:ascii="Calibri" w:hAnsi="Calibri" w:cs="Calibri"/>
          <w:b/>
          <w:bCs/>
          <w:sz w:val="32"/>
          <w:szCs w:val="32"/>
          <w:lang w:val="en-US"/>
        </w:rPr>
        <w:t>F</w:t>
      </w:r>
      <w:r>
        <w:rPr>
          <w:rFonts w:ascii="Calibri" w:hAnsi="Calibri" w:cs="Calibri"/>
          <w:b/>
          <w:bCs/>
          <w:sz w:val="32"/>
          <w:szCs w:val="32"/>
          <w:lang w:val="en-US"/>
        </w:rPr>
        <w:t>oods</w:t>
      </w:r>
    </w:p>
    <w:p w14:paraId="251EBF4F" w14:textId="77777777" w:rsidR="00E641DB" w:rsidRPr="006141EC" w:rsidRDefault="00E641DB" w:rsidP="005A5FD1">
      <w:pPr>
        <w:rPr>
          <w:rFonts w:asciiTheme="minorHAnsi" w:hAnsiTheme="minorHAnsi" w:cstheme="minorHAnsi"/>
          <w:lang w:val="en-US"/>
        </w:rPr>
      </w:pPr>
    </w:p>
    <w:p w14:paraId="097AC0B0" w14:textId="279A5906" w:rsidR="00894B40" w:rsidRDefault="00C9749B" w:rsidP="00876500">
      <w:pPr>
        <w:rPr>
          <w:rFonts w:asciiTheme="minorHAnsi" w:hAnsiTheme="minorHAnsi" w:cstheme="minorBidi"/>
          <w:lang w:val="en-US"/>
        </w:rPr>
      </w:pPr>
      <w:r w:rsidRPr="006141EC">
        <w:rPr>
          <w:rFonts w:asciiTheme="minorHAnsi" w:hAnsiTheme="minorHAnsi" w:cstheme="minorBidi"/>
          <w:lang w:val="en-US"/>
        </w:rPr>
        <w:t xml:space="preserve">EXBERRY® </w:t>
      </w:r>
      <w:r w:rsidR="005F04D4" w:rsidRPr="006141EC">
        <w:rPr>
          <w:rFonts w:asciiTheme="minorHAnsi" w:hAnsiTheme="minorHAnsi" w:cstheme="minorBidi"/>
          <w:lang w:val="en-US"/>
        </w:rPr>
        <w:t xml:space="preserve">color supplier GNT has welcomed </w:t>
      </w:r>
      <w:r w:rsidR="005218D8" w:rsidRPr="006141EC">
        <w:rPr>
          <w:rFonts w:asciiTheme="minorHAnsi" w:hAnsiTheme="minorHAnsi" w:cstheme="minorBidi"/>
          <w:lang w:val="en-US"/>
        </w:rPr>
        <w:t xml:space="preserve">China’s decision to </w:t>
      </w:r>
      <w:r w:rsidR="00D72C61" w:rsidRPr="006141EC">
        <w:rPr>
          <w:rFonts w:asciiTheme="minorHAnsi" w:hAnsiTheme="minorHAnsi" w:cstheme="minorBidi"/>
          <w:lang w:val="en-US"/>
        </w:rPr>
        <w:t>introduce</w:t>
      </w:r>
      <w:r w:rsidR="005218D8" w:rsidRPr="006141EC">
        <w:rPr>
          <w:rFonts w:asciiTheme="minorHAnsi" w:hAnsiTheme="minorHAnsi" w:cstheme="minorBidi"/>
          <w:lang w:val="en-US"/>
        </w:rPr>
        <w:t xml:space="preserve"> </w:t>
      </w:r>
      <w:r w:rsidR="001A6261">
        <w:rPr>
          <w:rFonts w:asciiTheme="minorHAnsi" w:hAnsiTheme="minorHAnsi" w:cstheme="minorBidi"/>
          <w:lang w:val="en-US"/>
        </w:rPr>
        <w:t>an official</w:t>
      </w:r>
      <w:r w:rsidR="00446D90" w:rsidRPr="006141EC">
        <w:rPr>
          <w:rFonts w:asciiTheme="minorHAnsi" w:hAnsiTheme="minorHAnsi" w:cstheme="minorBidi"/>
          <w:lang w:val="en-US"/>
        </w:rPr>
        <w:t xml:space="preserve"> industry standard for Coloring Foods.</w:t>
      </w:r>
    </w:p>
    <w:p w14:paraId="6F6AAC2F" w14:textId="77777777" w:rsidR="0053772B" w:rsidRDefault="0053772B" w:rsidP="00876500">
      <w:pPr>
        <w:rPr>
          <w:rFonts w:asciiTheme="minorHAnsi" w:hAnsiTheme="minorHAnsi" w:cstheme="minorBidi"/>
          <w:lang w:val="en-US"/>
        </w:rPr>
      </w:pPr>
    </w:p>
    <w:p w14:paraId="3E3FDF7B" w14:textId="0DA63530" w:rsidR="00EE679F" w:rsidRDefault="00583708" w:rsidP="00C33EE7">
      <w:pPr>
        <w:rPr>
          <w:rFonts w:asciiTheme="minorHAnsi" w:hAnsiTheme="minorHAnsi" w:cstheme="minorBidi"/>
          <w:lang w:val="en-US"/>
        </w:rPr>
      </w:pPr>
      <w:r w:rsidRPr="006141EC">
        <w:rPr>
          <w:rFonts w:asciiTheme="minorHAnsi" w:hAnsiTheme="minorHAnsi" w:cstheme="minorBidi"/>
          <w:lang w:val="en-US"/>
        </w:rPr>
        <w:t>“Coloring Food Ingredients for the Food Industry</w:t>
      </w:r>
      <w:r w:rsidR="00B40FD5">
        <w:rPr>
          <w:rFonts w:asciiTheme="minorHAnsi" w:hAnsiTheme="minorHAnsi" w:cstheme="minorBidi"/>
          <w:lang w:val="en-US"/>
        </w:rPr>
        <w:t xml:space="preserve"> (</w:t>
      </w:r>
      <w:r w:rsidR="00B40FD5" w:rsidRPr="00B40FD5">
        <w:rPr>
          <w:rFonts w:asciiTheme="minorHAnsi" w:hAnsiTheme="minorHAnsi" w:cstheme="minorBidi"/>
          <w:lang w:val="en-US"/>
        </w:rPr>
        <w:t>QB/T6500-2</w:t>
      </w:r>
      <w:r w:rsidR="00B40FD5">
        <w:rPr>
          <w:rFonts w:asciiTheme="minorHAnsi" w:hAnsiTheme="minorHAnsi" w:cstheme="minorBidi"/>
          <w:lang w:val="en-US"/>
        </w:rPr>
        <w:t>0</w:t>
      </w:r>
      <w:r w:rsidR="00B40FD5" w:rsidRPr="00B40FD5">
        <w:rPr>
          <w:rFonts w:asciiTheme="minorHAnsi" w:hAnsiTheme="minorHAnsi" w:cstheme="minorBidi"/>
          <w:lang w:val="en-US"/>
        </w:rPr>
        <w:t>24</w:t>
      </w:r>
      <w:r w:rsidR="00B40FD5">
        <w:rPr>
          <w:rFonts w:asciiTheme="minorHAnsi" w:hAnsiTheme="minorHAnsi" w:cstheme="minorBidi"/>
          <w:lang w:val="en-US"/>
        </w:rPr>
        <w:t>)</w:t>
      </w:r>
      <w:r w:rsidRPr="006141EC">
        <w:rPr>
          <w:rFonts w:asciiTheme="minorHAnsi" w:hAnsiTheme="minorHAnsi" w:cstheme="minorBidi"/>
          <w:lang w:val="en-US"/>
        </w:rPr>
        <w:t>”</w:t>
      </w:r>
      <w:r>
        <w:rPr>
          <w:rFonts w:asciiTheme="minorHAnsi" w:hAnsiTheme="minorHAnsi" w:cstheme="minorBidi"/>
          <w:lang w:val="en-US"/>
        </w:rPr>
        <w:t xml:space="preserve"> </w:t>
      </w:r>
      <w:r w:rsidR="003B32BA">
        <w:rPr>
          <w:rFonts w:asciiTheme="minorHAnsi" w:hAnsiTheme="minorHAnsi" w:cstheme="minorBidi"/>
          <w:lang w:val="en-US"/>
        </w:rPr>
        <w:t>c</w:t>
      </w:r>
      <w:r w:rsidR="00CA6731">
        <w:rPr>
          <w:rFonts w:asciiTheme="minorHAnsi" w:hAnsiTheme="minorHAnsi" w:cstheme="minorBidi"/>
          <w:lang w:val="en-US"/>
        </w:rPr>
        <w:t>ame</w:t>
      </w:r>
      <w:r w:rsidR="003B32BA">
        <w:rPr>
          <w:rFonts w:asciiTheme="minorHAnsi" w:hAnsiTheme="minorHAnsi" w:cstheme="minorBidi"/>
          <w:lang w:val="en-US"/>
        </w:rPr>
        <w:t xml:space="preserve"> into force</w:t>
      </w:r>
      <w:r>
        <w:rPr>
          <w:rFonts w:asciiTheme="minorHAnsi" w:hAnsiTheme="minorHAnsi" w:cstheme="minorBidi"/>
          <w:lang w:val="en-US"/>
        </w:rPr>
        <w:t xml:space="preserve"> </w:t>
      </w:r>
      <w:r w:rsidR="00724FB9">
        <w:rPr>
          <w:rFonts w:asciiTheme="minorHAnsi" w:hAnsiTheme="minorHAnsi" w:cstheme="minorBidi"/>
          <w:lang w:val="en-US"/>
        </w:rPr>
        <w:t xml:space="preserve">nationwide </w:t>
      </w:r>
      <w:r>
        <w:rPr>
          <w:rFonts w:asciiTheme="minorHAnsi" w:hAnsiTheme="minorHAnsi" w:cstheme="minorBidi"/>
          <w:lang w:val="en-US"/>
        </w:rPr>
        <w:t xml:space="preserve">on </w:t>
      </w:r>
      <w:r w:rsidR="00573EEB" w:rsidRPr="009901FC">
        <w:rPr>
          <w:rFonts w:asciiTheme="minorHAnsi" w:hAnsiTheme="minorHAnsi" w:cstheme="minorBidi"/>
          <w:lang w:val="en-US"/>
        </w:rPr>
        <w:t>May</w:t>
      </w:r>
      <w:r w:rsidR="00573EEB">
        <w:rPr>
          <w:rFonts w:asciiTheme="minorHAnsi" w:hAnsiTheme="minorHAnsi" w:cstheme="minorBidi"/>
          <w:lang w:val="en-US"/>
        </w:rPr>
        <w:t xml:space="preserve"> 1,</w:t>
      </w:r>
      <w:r w:rsidR="00573EEB" w:rsidRPr="009901FC">
        <w:rPr>
          <w:rFonts w:asciiTheme="minorHAnsi" w:hAnsiTheme="minorHAnsi" w:cstheme="minorBidi"/>
          <w:lang w:val="en-US"/>
        </w:rPr>
        <w:t xml:space="preserve"> 2025</w:t>
      </w:r>
      <w:r w:rsidR="008B1835">
        <w:rPr>
          <w:rFonts w:asciiTheme="minorHAnsi" w:hAnsiTheme="minorHAnsi" w:cstheme="minorBidi"/>
          <w:lang w:val="en-US"/>
        </w:rPr>
        <w:t>, and</w:t>
      </w:r>
      <w:r w:rsidR="008B1835" w:rsidRPr="008B1835">
        <w:rPr>
          <w:rFonts w:asciiTheme="minorHAnsi" w:hAnsiTheme="minorHAnsi" w:cstheme="minorBidi"/>
          <w:lang w:val="en-US"/>
        </w:rPr>
        <w:t xml:space="preserve"> regulate</w:t>
      </w:r>
      <w:r w:rsidR="003B32BA">
        <w:rPr>
          <w:rFonts w:asciiTheme="minorHAnsi" w:hAnsiTheme="minorHAnsi" w:cstheme="minorBidi"/>
          <w:lang w:val="en-US"/>
        </w:rPr>
        <w:t>s</w:t>
      </w:r>
      <w:r w:rsidR="008B1835" w:rsidRPr="008B1835">
        <w:rPr>
          <w:rFonts w:asciiTheme="minorHAnsi" w:hAnsiTheme="minorHAnsi" w:cstheme="minorBidi"/>
          <w:lang w:val="en-US"/>
        </w:rPr>
        <w:t xml:space="preserve"> </w:t>
      </w:r>
      <w:r w:rsidR="008B1835">
        <w:rPr>
          <w:rFonts w:asciiTheme="minorHAnsi" w:hAnsiTheme="minorHAnsi" w:cstheme="minorBidi"/>
          <w:lang w:val="en-US"/>
        </w:rPr>
        <w:t xml:space="preserve">their </w:t>
      </w:r>
      <w:r w:rsidR="008B1835" w:rsidRPr="008B1835">
        <w:rPr>
          <w:rFonts w:asciiTheme="minorHAnsi" w:hAnsiTheme="minorHAnsi" w:cstheme="minorBidi"/>
          <w:lang w:val="en-US"/>
        </w:rPr>
        <w:t>production, use, and labeling</w:t>
      </w:r>
      <w:r w:rsidRPr="00573EEB">
        <w:rPr>
          <w:rFonts w:asciiTheme="minorHAnsi" w:hAnsiTheme="minorHAnsi" w:cstheme="minorBidi"/>
          <w:lang w:val="en-US"/>
        </w:rPr>
        <w:t>.</w:t>
      </w:r>
      <w:r>
        <w:rPr>
          <w:rFonts w:asciiTheme="minorHAnsi" w:hAnsiTheme="minorHAnsi" w:cstheme="minorBidi"/>
          <w:lang w:val="en-US"/>
        </w:rPr>
        <w:t xml:space="preserve"> </w:t>
      </w:r>
      <w:r w:rsidR="008B1835">
        <w:rPr>
          <w:rFonts w:asciiTheme="minorHAnsi" w:hAnsiTheme="minorHAnsi" w:cstheme="minorBidi"/>
          <w:lang w:val="en-US"/>
        </w:rPr>
        <w:t>It has been d</w:t>
      </w:r>
      <w:r w:rsidR="00573EEB">
        <w:rPr>
          <w:rFonts w:asciiTheme="minorHAnsi" w:hAnsiTheme="minorHAnsi" w:cstheme="minorBidi"/>
          <w:lang w:val="en-US"/>
        </w:rPr>
        <w:t xml:space="preserve">eveloped </w:t>
      </w:r>
      <w:r>
        <w:rPr>
          <w:rFonts w:asciiTheme="minorHAnsi" w:hAnsiTheme="minorHAnsi" w:cstheme="minorBidi"/>
          <w:lang w:val="en-US"/>
        </w:rPr>
        <w:t>by</w:t>
      </w:r>
      <w:r w:rsidR="00D75549">
        <w:rPr>
          <w:rFonts w:asciiTheme="minorHAnsi" w:hAnsiTheme="minorHAnsi" w:cstheme="minorBidi"/>
          <w:lang w:val="en-US"/>
        </w:rPr>
        <w:t xml:space="preserve"> the</w:t>
      </w:r>
      <w:r>
        <w:rPr>
          <w:rFonts w:asciiTheme="minorHAnsi" w:hAnsiTheme="minorHAnsi" w:cstheme="minorBidi"/>
          <w:lang w:val="en-US"/>
        </w:rPr>
        <w:t xml:space="preserve"> </w:t>
      </w:r>
      <w:r w:rsidRPr="006141EC">
        <w:rPr>
          <w:rFonts w:asciiTheme="minorHAnsi" w:hAnsiTheme="minorHAnsi" w:cstheme="minorBidi"/>
          <w:lang w:val="en-US"/>
        </w:rPr>
        <w:t>China National Food Industry Association (CNFIA)</w:t>
      </w:r>
      <w:r w:rsidRPr="0053772B">
        <w:rPr>
          <w:rFonts w:asciiTheme="minorHAnsi" w:hAnsiTheme="minorHAnsi" w:cstheme="minorBidi"/>
          <w:lang w:val="en-US"/>
        </w:rPr>
        <w:t xml:space="preserve"> </w:t>
      </w:r>
      <w:r>
        <w:rPr>
          <w:rFonts w:asciiTheme="minorHAnsi" w:hAnsiTheme="minorHAnsi" w:cstheme="minorBidi"/>
          <w:lang w:val="en-US"/>
        </w:rPr>
        <w:t xml:space="preserve">and China’s </w:t>
      </w:r>
      <w:r w:rsidRPr="006141EC">
        <w:rPr>
          <w:rFonts w:asciiTheme="minorHAnsi" w:hAnsiTheme="minorHAnsi" w:cstheme="minorBidi"/>
          <w:lang w:val="en-US"/>
        </w:rPr>
        <w:t>Ministry of Industry and Information Technology</w:t>
      </w:r>
      <w:r w:rsidR="008B1835">
        <w:rPr>
          <w:rFonts w:asciiTheme="minorHAnsi" w:hAnsiTheme="minorHAnsi" w:cstheme="minorBidi"/>
          <w:lang w:val="en-US"/>
        </w:rPr>
        <w:t xml:space="preserve"> </w:t>
      </w:r>
      <w:r w:rsidR="00BB25BD">
        <w:rPr>
          <w:rFonts w:asciiTheme="minorHAnsi" w:hAnsiTheme="minorHAnsi" w:cstheme="minorBidi"/>
          <w:lang w:val="en-US"/>
        </w:rPr>
        <w:t xml:space="preserve">(MIIT) </w:t>
      </w:r>
      <w:r w:rsidR="008B1835">
        <w:rPr>
          <w:rFonts w:asciiTheme="minorHAnsi" w:hAnsiTheme="minorHAnsi" w:cstheme="minorBidi"/>
          <w:lang w:val="en-US"/>
        </w:rPr>
        <w:t>alongside GNT and other relevant experts and stakeholders.</w:t>
      </w:r>
      <w:r>
        <w:rPr>
          <w:rFonts w:asciiTheme="minorHAnsi" w:hAnsiTheme="minorHAnsi" w:cstheme="minorBidi"/>
          <w:lang w:val="en-US"/>
        </w:rPr>
        <w:t xml:space="preserve"> </w:t>
      </w:r>
    </w:p>
    <w:p w14:paraId="5CB5A920" w14:textId="77777777" w:rsidR="00F112A8" w:rsidRDefault="00F112A8" w:rsidP="00C33EE7">
      <w:pPr>
        <w:rPr>
          <w:rFonts w:asciiTheme="minorHAnsi" w:hAnsiTheme="minorHAnsi" w:cstheme="minorBidi"/>
          <w:lang w:val="en-US"/>
        </w:rPr>
      </w:pPr>
    </w:p>
    <w:p w14:paraId="24680A1F" w14:textId="3C5318F4" w:rsidR="00641567" w:rsidRDefault="00583708" w:rsidP="00C33EE7">
      <w:pPr>
        <w:rPr>
          <w:rFonts w:asciiTheme="minorHAnsi" w:hAnsiTheme="minorHAnsi" w:cstheme="minorBidi"/>
          <w:lang w:val="en-US"/>
        </w:rPr>
      </w:pPr>
      <w:r>
        <w:rPr>
          <w:rFonts w:asciiTheme="minorHAnsi" w:hAnsiTheme="minorHAnsi" w:cstheme="minorBidi"/>
          <w:lang w:val="en-US"/>
        </w:rPr>
        <w:t>Coloring Foods</w:t>
      </w:r>
      <w:r w:rsidR="00325EBA">
        <w:rPr>
          <w:rFonts w:asciiTheme="minorHAnsi" w:hAnsiTheme="minorHAnsi" w:cstheme="minorBidi"/>
          <w:lang w:val="en-US"/>
        </w:rPr>
        <w:t xml:space="preserve"> – which were developed by GNT in 1978 –</w:t>
      </w:r>
      <w:r>
        <w:rPr>
          <w:rFonts w:asciiTheme="minorHAnsi" w:hAnsiTheme="minorHAnsi" w:cstheme="minorBidi"/>
          <w:lang w:val="en-US"/>
        </w:rPr>
        <w:t xml:space="preserve"> are </w:t>
      </w:r>
      <w:r w:rsidR="006F1792">
        <w:rPr>
          <w:rFonts w:asciiTheme="minorHAnsi" w:hAnsiTheme="minorHAnsi" w:cstheme="minorBidi"/>
          <w:lang w:val="en-US"/>
        </w:rPr>
        <w:t xml:space="preserve">plant-based, </w:t>
      </w:r>
      <w:r>
        <w:rPr>
          <w:rFonts w:asciiTheme="minorHAnsi" w:hAnsiTheme="minorHAnsi" w:cstheme="minorBidi"/>
          <w:lang w:val="en-US"/>
        </w:rPr>
        <w:t xml:space="preserve">edible concentrates </w:t>
      </w:r>
      <w:r w:rsidR="00D914BD">
        <w:rPr>
          <w:rFonts w:asciiTheme="minorHAnsi" w:hAnsiTheme="minorHAnsi" w:cstheme="minorBidi"/>
          <w:lang w:val="en-US"/>
        </w:rPr>
        <w:t>and</w:t>
      </w:r>
      <w:r>
        <w:rPr>
          <w:rFonts w:asciiTheme="minorHAnsi" w:hAnsiTheme="minorHAnsi" w:cstheme="minorBidi"/>
          <w:lang w:val="en-US"/>
        </w:rPr>
        <w:t xml:space="preserve"> are used to deliver color to food, drink, and supplements.</w:t>
      </w:r>
      <w:r w:rsidR="00C33EE7" w:rsidRPr="00C33EE7">
        <w:rPr>
          <w:rFonts w:asciiTheme="minorHAnsi" w:hAnsiTheme="minorHAnsi" w:cstheme="minorBidi"/>
          <w:lang w:val="en-US"/>
        </w:rPr>
        <w:t xml:space="preserve"> </w:t>
      </w:r>
      <w:r w:rsidR="00AE23F0">
        <w:rPr>
          <w:rFonts w:asciiTheme="minorHAnsi" w:hAnsiTheme="minorHAnsi" w:cstheme="minorBidi"/>
          <w:lang w:val="en-US"/>
        </w:rPr>
        <w:t>China’s</w:t>
      </w:r>
      <w:r w:rsidR="00B177FF">
        <w:rPr>
          <w:rFonts w:asciiTheme="minorHAnsi" w:hAnsiTheme="minorHAnsi" w:cstheme="minorBidi"/>
          <w:lang w:val="en-US"/>
        </w:rPr>
        <w:t xml:space="preserve"> new</w:t>
      </w:r>
      <w:r w:rsidR="00C3349D">
        <w:rPr>
          <w:rFonts w:asciiTheme="minorHAnsi" w:hAnsiTheme="minorHAnsi" w:cstheme="minorBidi"/>
          <w:lang w:val="en-US"/>
        </w:rPr>
        <w:t xml:space="preserve"> </w:t>
      </w:r>
      <w:r w:rsidR="00702D5D">
        <w:rPr>
          <w:rFonts w:asciiTheme="minorHAnsi" w:hAnsiTheme="minorHAnsi" w:cstheme="minorBidi"/>
          <w:lang w:val="en-US"/>
        </w:rPr>
        <w:t>industry</w:t>
      </w:r>
      <w:r w:rsidR="00C33EE7">
        <w:rPr>
          <w:rFonts w:asciiTheme="minorHAnsi" w:hAnsiTheme="minorHAnsi" w:cstheme="minorBidi"/>
          <w:lang w:val="en-US"/>
        </w:rPr>
        <w:t xml:space="preserve"> </w:t>
      </w:r>
      <w:r w:rsidR="00C33EE7" w:rsidRPr="00A554BB">
        <w:rPr>
          <w:rFonts w:asciiTheme="minorHAnsi" w:hAnsiTheme="minorHAnsi" w:cstheme="minorBidi"/>
          <w:lang w:val="en-US"/>
        </w:rPr>
        <w:t xml:space="preserve">standard </w:t>
      </w:r>
      <w:r w:rsidR="00C33EE7">
        <w:rPr>
          <w:rFonts w:asciiTheme="minorHAnsi" w:hAnsiTheme="minorHAnsi" w:cstheme="minorBidi"/>
          <w:lang w:val="en-US"/>
        </w:rPr>
        <w:t xml:space="preserve">stipulates that they must be made from </w:t>
      </w:r>
      <w:r w:rsidR="00C33EE7" w:rsidRPr="006141EC">
        <w:rPr>
          <w:rFonts w:asciiTheme="minorHAnsi" w:hAnsiTheme="minorHAnsi" w:cstheme="minorBidi"/>
          <w:lang w:val="en-US"/>
        </w:rPr>
        <w:t>fruits, vegetables,</w:t>
      </w:r>
      <w:r w:rsidR="00C33EE7">
        <w:rPr>
          <w:rFonts w:asciiTheme="minorHAnsi" w:hAnsiTheme="minorHAnsi" w:cstheme="minorBidi"/>
          <w:lang w:val="en-US"/>
        </w:rPr>
        <w:t xml:space="preserve"> </w:t>
      </w:r>
      <w:r w:rsidR="00C33EE7" w:rsidRPr="006141EC">
        <w:rPr>
          <w:rFonts w:asciiTheme="minorHAnsi" w:hAnsiTheme="minorHAnsi" w:cstheme="minorBidi"/>
          <w:lang w:val="en-US"/>
        </w:rPr>
        <w:t>plants</w:t>
      </w:r>
      <w:r w:rsidR="00C33EE7">
        <w:rPr>
          <w:rFonts w:asciiTheme="minorHAnsi" w:hAnsiTheme="minorHAnsi" w:cstheme="minorBidi"/>
          <w:lang w:val="en-US"/>
        </w:rPr>
        <w:t>, or algae that are normally consumed as foodstuff</w:t>
      </w:r>
      <w:r w:rsidR="00EA5903">
        <w:rPr>
          <w:rFonts w:asciiTheme="minorHAnsi" w:hAnsiTheme="minorHAnsi" w:cstheme="minorBidi"/>
          <w:lang w:val="en-US"/>
        </w:rPr>
        <w:t>s</w:t>
      </w:r>
      <w:r w:rsidR="00C33EE7">
        <w:rPr>
          <w:rFonts w:asciiTheme="minorHAnsi" w:hAnsiTheme="minorHAnsi" w:cstheme="minorBidi"/>
          <w:lang w:val="en-US"/>
        </w:rPr>
        <w:t xml:space="preserve">. </w:t>
      </w:r>
    </w:p>
    <w:p w14:paraId="1DA73E1F" w14:textId="77777777" w:rsidR="00641567" w:rsidRDefault="00641567" w:rsidP="00C33EE7">
      <w:pPr>
        <w:rPr>
          <w:rFonts w:asciiTheme="minorHAnsi" w:hAnsiTheme="minorHAnsi" w:cstheme="minorBidi"/>
          <w:lang w:val="en-US"/>
        </w:rPr>
      </w:pPr>
    </w:p>
    <w:p w14:paraId="3152B3F2" w14:textId="4D8BAB63" w:rsidR="00755A00" w:rsidRDefault="00C33EE7" w:rsidP="00C33EE7">
      <w:pPr>
        <w:rPr>
          <w:rFonts w:asciiTheme="minorHAnsi" w:hAnsiTheme="minorHAnsi" w:cstheme="minorBidi"/>
          <w:lang w:val="en-US"/>
        </w:rPr>
      </w:pPr>
      <w:r>
        <w:rPr>
          <w:rFonts w:asciiTheme="minorHAnsi" w:hAnsiTheme="minorHAnsi" w:cstheme="minorBidi"/>
          <w:lang w:val="en-US"/>
        </w:rPr>
        <w:t xml:space="preserve">In addition, </w:t>
      </w:r>
      <w:r w:rsidR="003536E1">
        <w:rPr>
          <w:rFonts w:asciiTheme="minorHAnsi" w:hAnsiTheme="minorHAnsi" w:cstheme="minorBidi"/>
          <w:lang w:val="en-US"/>
        </w:rPr>
        <w:t>Coloring Foods</w:t>
      </w:r>
      <w:r>
        <w:rPr>
          <w:rFonts w:asciiTheme="minorHAnsi" w:hAnsiTheme="minorHAnsi" w:cstheme="minorBidi"/>
          <w:lang w:val="en-US"/>
        </w:rPr>
        <w:t xml:space="preserve"> </w:t>
      </w:r>
      <w:r w:rsidR="00FB0AD4">
        <w:rPr>
          <w:rFonts w:asciiTheme="minorHAnsi" w:hAnsiTheme="minorHAnsi" w:cstheme="minorBidi"/>
          <w:lang w:val="en-US"/>
        </w:rPr>
        <w:t>can only be</w:t>
      </w:r>
      <w:r>
        <w:rPr>
          <w:rFonts w:asciiTheme="minorHAnsi" w:hAnsiTheme="minorHAnsi" w:cstheme="minorBidi"/>
          <w:lang w:val="en-US"/>
        </w:rPr>
        <w:t xml:space="preserve"> created </w:t>
      </w:r>
      <w:r w:rsidRPr="006141EC">
        <w:rPr>
          <w:rFonts w:asciiTheme="minorHAnsi" w:hAnsiTheme="minorHAnsi" w:cstheme="minorBidi"/>
          <w:lang w:val="en-US"/>
        </w:rPr>
        <w:t>using physical processing methods</w:t>
      </w:r>
      <w:r>
        <w:rPr>
          <w:rFonts w:asciiTheme="minorHAnsi" w:hAnsiTheme="minorHAnsi" w:cstheme="minorBidi"/>
          <w:lang w:val="en-US"/>
        </w:rPr>
        <w:t xml:space="preserve"> and without the use of chemical solvents. Unlike </w:t>
      </w:r>
      <w:r w:rsidR="00E257ED">
        <w:rPr>
          <w:rFonts w:asciiTheme="minorHAnsi" w:hAnsiTheme="minorHAnsi" w:cstheme="minorBidi"/>
          <w:lang w:val="en-US"/>
        </w:rPr>
        <w:t>most</w:t>
      </w:r>
      <w:r>
        <w:rPr>
          <w:rFonts w:asciiTheme="minorHAnsi" w:hAnsiTheme="minorHAnsi" w:cstheme="minorBidi"/>
          <w:lang w:val="en-US"/>
        </w:rPr>
        <w:t xml:space="preserve"> natural coloring solutions, </w:t>
      </w:r>
      <w:r w:rsidR="00A76037">
        <w:rPr>
          <w:rFonts w:asciiTheme="minorHAnsi" w:hAnsiTheme="minorHAnsi" w:cstheme="minorBidi"/>
          <w:lang w:val="en-US"/>
        </w:rPr>
        <w:t>t</w:t>
      </w:r>
      <w:r w:rsidR="00A76037" w:rsidRPr="00A76037">
        <w:rPr>
          <w:rFonts w:asciiTheme="minorHAnsi" w:hAnsiTheme="minorHAnsi" w:cstheme="minorBidi"/>
          <w:lang w:val="en-US"/>
        </w:rPr>
        <w:t>hese products must retain the key properties of the raw materials, including color, taste, and nutritional value.</w:t>
      </w:r>
      <w:r w:rsidR="00844D90">
        <w:rPr>
          <w:rFonts w:asciiTheme="minorHAnsi" w:hAnsiTheme="minorHAnsi" w:cstheme="minorBidi"/>
          <w:lang w:val="en-US"/>
        </w:rPr>
        <w:t xml:space="preserve"> </w:t>
      </w:r>
      <w:r w:rsidR="000608BF">
        <w:rPr>
          <w:rFonts w:asciiTheme="minorHAnsi" w:hAnsiTheme="minorHAnsi" w:cstheme="minorBidi"/>
          <w:lang w:val="en-US"/>
        </w:rPr>
        <w:t>R</w:t>
      </w:r>
      <w:r w:rsidR="00755A00" w:rsidRPr="00755A00">
        <w:rPr>
          <w:rFonts w:asciiTheme="minorHAnsi" w:hAnsiTheme="minorHAnsi" w:cstheme="minorBidi"/>
          <w:lang w:val="en-US"/>
        </w:rPr>
        <w:t xml:space="preserve">igorous testing and quality control measures </w:t>
      </w:r>
      <w:r w:rsidR="000608BF">
        <w:rPr>
          <w:rFonts w:asciiTheme="minorHAnsi" w:hAnsiTheme="minorHAnsi" w:cstheme="minorBidi"/>
          <w:lang w:val="en-US"/>
        </w:rPr>
        <w:t xml:space="preserve">are also required </w:t>
      </w:r>
      <w:r w:rsidR="00755A00" w:rsidRPr="00755A00">
        <w:rPr>
          <w:rFonts w:asciiTheme="minorHAnsi" w:hAnsiTheme="minorHAnsi" w:cstheme="minorBidi"/>
          <w:lang w:val="en-US"/>
        </w:rPr>
        <w:t xml:space="preserve">to ensure that all Coloring Food </w:t>
      </w:r>
      <w:r w:rsidR="00755A00">
        <w:rPr>
          <w:rFonts w:asciiTheme="minorHAnsi" w:hAnsiTheme="minorHAnsi" w:cstheme="minorBidi"/>
          <w:lang w:val="en-US"/>
        </w:rPr>
        <w:t>i</w:t>
      </w:r>
      <w:r w:rsidR="00755A00" w:rsidRPr="00755A00">
        <w:rPr>
          <w:rFonts w:asciiTheme="minorHAnsi" w:hAnsiTheme="minorHAnsi" w:cstheme="minorBidi"/>
          <w:lang w:val="en-US"/>
        </w:rPr>
        <w:t>ngredients meet the highest safety standards.</w:t>
      </w:r>
    </w:p>
    <w:p w14:paraId="4D9F4475" w14:textId="77777777" w:rsidR="00C33EE7" w:rsidRDefault="00C33EE7" w:rsidP="00C33EE7">
      <w:pPr>
        <w:rPr>
          <w:rFonts w:asciiTheme="minorHAnsi" w:hAnsiTheme="minorHAnsi" w:cstheme="minorBidi"/>
          <w:lang w:val="en-US"/>
        </w:rPr>
      </w:pPr>
    </w:p>
    <w:p w14:paraId="3E28FA86" w14:textId="02C1CFB6" w:rsidR="00C33EE7" w:rsidRDefault="003574E9" w:rsidP="00C33EE7">
      <w:pPr>
        <w:rPr>
          <w:rFonts w:asciiTheme="minorHAnsi" w:hAnsiTheme="minorHAnsi" w:cstheme="minorBidi"/>
          <w:lang w:val="en-US"/>
        </w:rPr>
      </w:pPr>
      <w:r>
        <w:rPr>
          <w:rFonts w:asciiTheme="minorHAnsi" w:hAnsiTheme="minorHAnsi" w:cstheme="minorBidi"/>
          <w:lang w:val="en-US"/>
        </w:rPr>
        <w:t>Due to the way they are produced,</w:t>
      </w:r>
      <w:r w:rsidR="00342013">
        <w:rPr>
          <w:rFonts w:asciiTheme="minorHAnsi" w:hAnsiTheme="minorHAnsi" w:cstheme="minorBidi"/>
          <w:lang w:val="en-US"/>
        </w:rPr>
        <w:t xml:space="preserve"> the standard classifies</w:t>
      </w:r>
      <w:r>
        <w:rPr>
          <w:rFonts w:asciiTheme="minorHAnsi" w:hAnsiTheme="minorHAnsi" w:cstheme="minorBidi"/>
          <w:lang w:val="en-US"/>
        </w:rPr>
        <w:t xml:space="preserve"> </w:t>
      </w:r>
      <w:r w:rsidR="002A725A">
        <w:rPr>
          <w:rFonts w:asciiTheme="minorHAnsi" w:hAnsiTheme="minorHAnsi" w:cstheme="minorBidi"/>
          <w:lang w:val="en-US"/>
        </w:rPr>
        <w:t>Coloring Foods</w:t>
      </w:r>
      <w:r>
        <w:rPr>
          <w:rFonts w:asciiTheme="minorHAnsi" w:hAnsiTheme="minorHAnsi" w:cstheme="minorBidi"/>
          <w:lang w:val="en-US"/>
        </w:rPr>
        <w:t xml:space="preserve"> </w:t>
      </w:r>
      <w:r w:rsidR="00FB37F2">
        <w:rPr>
          <w:rFonts w:asciiTheme="minorHAnsi" w:hAnsiTheme="minorHAnsi" w:cstheme="minorBidi"/>
          <w:lang w:val="en-US"/>
        </w:rPr>
        <w:t>as</w:t>
      </w:r>
      <w:r w:rsidR="00B42DA3">
        <w:rPr>
          <w:rFonts w:asciiTheme="minorHAnsi" w:hAnsiTheme="minorHAnsi" w:cstheme="minorBidi"/>
          <w:lang w:val="en-US"/>
        </w:rPr>
        <w:t xml:space="preserve"> ingredients rather than additives</w:t>
      </w:r>
      <w:r w:rsidR="00342013">
        <w:rPr>
          <w:rFonts w:asciiTheme="minorHAnsi" w:hAnsiTheme="minorHAnsi" w:cstheme="minorBidi"/>
          <w:lang w:val="en-US"/>
        </w:rPr>
        <w:t xml:space="preserve">. This means they </w:t>
      </w:r>
      <w:r w:rsidR="00B42DA3">
        <w:rPr>
          <w:rFonts w:asciiTheme="minorHAnsi" w:hAnsiTheme="minorHAnsi" w:cstheme="minorBidi"/>
          <w:lang w:val="en-US"/>
        </w:rPr>
        <w:t xml:space="preserve">qualify </w:t>
      </w:r>
      <w:r w:rsidR="004D2E0A">
        <w:rPr>
          <w:rFonts w:asciiTheme="minorHAnsi" w:hAnsiTheme="minorHAnsi" w:cstheme="minorBidi"/>
          <w:lang w:val="en-US"/>
        </w:rPr>
        <w:t xml:space="preserve">for clean </w:t>
      </w:r>
      <w:r w:rsidR="00342013">
        <w:rPr>
          <w:rFonts w:asciiTheme="minorHAnsi" w:hAnsiTheme="minorHAnsi" w:cstheme="minorBidi"/>
          <w:lang w:val="en-US"/>
        </w:rPr>
        <w:t xml:space="preserve">and clear </w:t>
      </w:r>
      <w:r w:rsidR="004D2E0A">
        <w:rPr>
          <w:rFonts w:asciiTheme="minorHAnsi" w:hAnsiTheme="minorHAnsi" w:cstheme="minorBidi"/>
          <w:lang w:val="en-US"/>
        </w:rPr>
        <w:t xml:space="preserve">label declarations </w:t>
      </w:r>
      <w:r w:rsidR="00CD319D">
        <w:rPr>
          <w:rFonts w:asciiTheme="minorHAnsi" w:hAnsiTheme="minorHAnsi" w:cstheme="minorBidi"/>
          <w:lang w:val="en-US"/>
        </w:rPr>
        <w:t>with</w:t>
      </w:r>
      <w:r w:rsidR="00CD319D" w:rsidRPr="00CD319D">
        <w:rPr>
          <w:rFonts w:asciiTheme="minorHAnsi" w:hAnsiTheme="minorHAnsi" w:cstheme="minorBidi"/>
          <w:lang w:val="en-US"/>
        </w:rPr>
        <w:t xml:space="preserve"> wording</w:t>
      </w:r>
      <w:r w:rsidR="006865B2">
        <w:rPr>
          <w:rFonts w:asciiTheme="minorHAnsi" w:hAnsiTheme="minorHAnsi" w:cstheme="minorBidi"/>
          <w:lang w:val="en-US"/>
        </w:rPr>
        <w:t>s</w:t>
      </w:r>
      <w:r w:rsidR="00CD319D" w:rsidRPr="00CD319D">
        <w:rPr>
          <w:rFonts w:asciiTheme="minorHAnsi" w:hAnsiTheme="minorHAnsi" w:cstheme="minorBidi"/>
          <w:lang w:val="en-US"/>
        </w:rPr>
        <w:t xml:space="preserve"> that reflect the coloring characteristic and the function</w:t>
      </w:r>
      <w:r w:rsidR="00CD319D">
        <w:rPr>
          <w:rFonts w:asciiTheme="minorHAnsi" w:hAnsiTheme="minorHAnsi" w:cstheme="minorBidi"/>
          <w:lang w:val="en-US"/>
        </w:rPr>
        <w:t xml:space="preserve">, such as </w:t>
      </w:r>
      <w:r w:rsidR="008B1835">
        <w:rPr>
          <w:rFonts w:asciiTheme="minorHAnsi" w:hAnsiTheme="minorHAnsi" w:cstheme="minorBidi"/>
          <w:lang w:val="en-US"/>
        </w:rPr>
        <w:t>“carrot coloring ingredient.”</w:t>
      </w:r>
    </w:p>
    <w:p w14:paraId="6D643A35" w14:textId="0438840D" w:rsidR="0053772B" w:rsidRDefault="0053772B" w:rsidP="00876500">
      <w:pPr>
        <w:rPr>
          <w:rFonts w:asciiTheme="minorHAnsi" w:hAnsiTheme="minorHAnsi" w:cstheme="minorBidi"/>
          <w:lang w:val="en-US"/>
        </w:rPr>
      </w:pPr>
    </w:p>
    <w:p w14:paraId="086CAD3B" w14:textId="1521980A" w:rsidR="002A725A" w:rsidRDefault="00573EEB" w:rsidP="00876500">
      <w:pPr>
        <w:rPr>
          <w:rFonts w:asciiTheme="minorHAnsi" w:hAnsiTheme="minorHAnsi" w:cstheme="minorBidi"/>
          <w:lang w:val="en-US"/>
        </w:rPr>
      </w:pPr>
      <w:r w:rsidRPr="00573EEB">
        <w:rPr>
          <w:rFonts w:asciiTheme="minorHAnsi" w:hAnsiTheme="minorHAnsi" w:cstheme="minorBidi"/>
          <w:lang w:val="en-US"/>
        </w:rPr>
        <w:t>Silke Fallah</w:t>
      </w:r>
      <w:r>
        <w:rPr>
          <w:rFonts w:asciiTheme="minorHAnsi" w:hAnsiTheme="minorHAnsi" w:cstheme="minorBidi"/>
          <w:lang w:val="en-US"/>
        </w:rPr>
        <w:t xml:space="preserve">, Head of Global Regulatory Affairs at </w:t>
      </w:r>
      <w:r w:rsidR="006811FD">
        <w:rPr>
          <w:rFonts w:asciiTheme="minorHAnsi" w:hAnsiTheme="minorHAnsi" w:cstheme="minorBidi"/>
          <w:lang w:val="en-US"/>
        </w:rPr>
        <w:t>GNT</w:t>
      </w:r>
      <w:r>
        <w:rPr>
          <w:rFonts w:asciiTheme="minorHAnsi" w:hAnsiTheme="minorHAnsi" w:cstheme="minorBidi"/>
          <w:lang w:val="en-US"/>
        </w:rPr>
        <w:t xml:space="preserve"> Group, </w:t>
      </w:r>
      <w:r w:rsidR="006811FD">
        <w:rPr>
          <w:rFonts w:asciiTheme="minorHAnsi" w:hAnsiTheme="minorHAnsi" w:cstheme="minorBidi"/>
          <w:lang w:val="en-US"/>
        </w:rPr>
        <w:t>said: “</w:t>
      </w:r>
      <w:r w:rsidRPr="00573EEB">
        <w:rPr>
          <w:rFonts w:asciiTheme="minorHAnsi" w:hAnsiTheme="minorHAnsi" w:cstheme="minorBidi"/>
          <w:lang w:val="en-US"/>
        </w:rPr>
        <w:t xml:space="preserve">This </w:t>
      </w:r>
      <w:r w:rsidR="00E266D3">
        <w:rPr>
          <w:rFonts w:asciiTheme="minorHAnsi" w:hAnsiTheme="minorHAnsi" w:cstheme="minorBidi"/>
          <w:lang w:val="en-US"/>
        </w:rPr>
        <w:t>i</w:t>
      </w:r>
      <w:r w:rsidRPr="00573EEB">
        <w:rPr>
          <w:rFonts w:asciiTheme="minorHAnsi" w:hAnsiTheme="minorHAnsi" w:cstheme="minorBidi"/>
          <w:lang w:val="en-US"/>
        </w:rPr>
        <w:t xml:space="preserve">ndustrial </w:t>
      </w:r>
      <w:r w:rsidR="00E266D3">
        <w:rPr>
          <w:rFonts w:asciiTheme="minorHAnsi" w:hAnsiTheme="minorHAnsi" w:cstheme="minorBidi"/>
          <w:lang w:val="en-US"/>
        </w:rPr>
        <w:t>s</w:t>
      </w:r>
      <w:r w:rsidRPr="00573EEB">
        <w:rPr>
          <w:rFonts w:asciiTheme="minorHAnsi" w:hAnsiTheme="minorHAnsi" w:cstheme="minorBidi"/>
          <w:lang w:val="en-US"/>
        </w:rPr>
        <w:t>tandard is an important step forward for Coloring Foods and a great achievement for getting regulatory clarity for the Chinese market.</w:t>
      </w:r>
      <w:r w:rsidR="00DD04B8">
        <w:rPr>
          <w:rFonts w:asciiTheme="minorHAnsi" w:hAnsiTheme="minorHAnsi" w:cstheme="minorBidi"/>
          <w:lang w:val="en-US"/>
        </w:rPr>
        <w:t>”</w:t>
      </w:r>
      <w:r w:rsidR="002B705A">
        <w:rPr>
          <w:rFonts w:asciiTheme="minorHAnsi" w:hAnsiTheme="minorHAnsi" w:cstheme="minorBidi"/>
          <w:lang w:val="en-US"/>
        </w:rPr>
        <w:t xml:space="preserve"> </w:t>
      </w:r>
    </w:p>
    <w:p w14:paraId="00C1EA89" w14:textId="77777777" w:rsidR="009378CB" w:rsidRDefault="009378CB" w:rsidP="00876500">
      <w:pPr>
        <w:rPr>
          <w:rFonts w:asciiTheme="minorHAnsi" w:hAnsiTheme="minorHAnsi" w:cstheme="minorBidi"/>
          <w:lang w:val="en-US"/>
        </w:rPr>
      </w:pPr>
    </w:p>
    <w:p w14:paraId="16C4D4D2" w14:textId="1E4EBCEC" w:rsidR="00C9623F" w:rsidRPr="00F33814" w:rsidRDefault="00275954" w:rsidP="00876500">
      <w:pPr>
        <w:rPr>
          <w:rFonts w:asciiTheme="minorHAnsi" w:hAnsiTheme="minorHAnsi" w:cstheme="minorBidi"/>
          <w:lang w:val="en-US"/>
        </w:rPr>
      </w:pPr>
      <w:r>
        <w:rPr>
          <w:rFonts w:asciiTheme="minorHAnsi" w:hAnsiTheme="minorHAnsi" w:cstheme="minorBidi"/>
          <w:lang w:val="en-US"/>
        </w:rPr>
        <w:t>Prior to the introduction of the industry standard</w:t>
      </w:r>
      <w:r w:rsidRPr="00275954">
        <w:rPr>
          <w:rFonts w:asciiTheme="minorHAnsi" w:hAnsiTheme="minorHAnsi" w:cstheme="minorBidi"/>
          <w:lang w:val="en-US"/>
        </w:rPr>
        <w:t xml:space="preserve"> </w:t>
      </w:r>
      <w:r>
        <w:rPr>
          <w:rFonts w:asciiTheme="minorHAnsi" w:hAnsiTheme="minorHAnsi" w:cstheme="minorBidi"/>
          <w:lang w:val="en-US"/>
        </w:rPr>
        <w:t xml:space="preserve">for Coloring Foods, </w:t>
      </w:r>
      <w:r w:rsidR="003F6E42">
        <w:rPr>
          <w:rFonts w:asciiTheme="minorHAnsi" w:hAnsiTheme="minorHAnsi" w:cstheme="minorBidi"/>
          <w:lang w:val="en-US"/>
        </w:rPr>
        <w:t>Chinese m</w:t>
      </w:r>
      <w:r w:rsidR="007512F8">
        <w:rPr>
          <w:rFonts w:asciiTheme="minorHAnsi" w:hAnsiTheme="minorHAnsi" w:cstheme="minorBidi"/>
          <w:lang w:val="en-US"/>
        </w:rPr>
        <w:t xml:space="preserve">anufacturers had relied on a </w:t>
      </w:r>
      <w:r>
        <w:rPr>
          <w:rFonts w:asciiTheme="minorHAnsi" w:hAnsiTheme="minorHAnsi" w:cstheme="minorBidi"/>
          <w:lang w:val="en-US"/>
        </w:rPr>
        <w:t xml:space="preserve">voluntary </w:t>
      </w:r>
      <w:r w:rsidR="007512F8">
        <w:rPr>
          <w:rFonts w:asciiTheme="minorHAnsi" w:hAnsiTheme="minorHAnsi" w:cstheme="minorBidi"/>
          <w:lang w:val="en-US"/>
        </w:rPr>
        <w:t>group standard</w:t>
      </w:r>
      <w:r w:rsidR="00C9623F">
        <w:rPr>
          <w:rFonts w:asciiTheme="minorHAnsi" w:hAnsiTheme="minorHAnsi" w:cstheme="minorBidi"/>
          <w:lang w:val="en-US"/>
        </w:rPr>
        <w:t xml:space="preserve">. </w:t>
      </w:r>
      <w:r w:rsidR="00FA5AB8">
        <w:rPr>
          <w:rFonts w:asciiTheme="minorHAnsi" w:hAnsiTheme="minorHAnsi" w:cstheme="minorBidi"/>
          <w:lang w:val="en-US"/>
        </w:rPr>
        <w:t>It was issued by the CNFIA in 2017</w:t>
      </w:r>
      <w:r w:rsidR="00D61FB9">
        <w:rPr>
          <w:rFonts w:asciiTheme="minorHAnsi" w:hAnsiTheme="minorHAnsi" w:cstheme="minorBidi"/>
          <w:lang w:val="en-US"/>
        </w:rPr>
        <w:t xml:space="preserve"> and </w:t>
      </w:r>
      <w:r w:rsidR="00187097" w:rsidRPr="00F33814">
        <w:rPr>
          <w:rFonts w:asciiTheme="minorHAnsi" w:hAnsiTheme="minorHAnsi" w:cstheme="minorBidi"/>
          <w:lang w:val="en-US"/>
        </w:rPr>
        <w:t xml:space="preserve">gained a high degree of recognition </w:t>
      </w:r>
      <w:r w:rsidR="00D6593D" w:rsidRPr="00F33814">
        <w:rPr>
          <w:rFonts w:asciiTheme="minorHAnsi" w:hAnsiTheme="minorHAnsi" w:cstheme="minorBidi"/>
          <w:lang w:val="en-US"/>
        </w:rPr>
        <w:t>but</w:t>
      </w:r>
      <w:r w:rsidR="00D61FB9" w:rsidRPr="00F33814">
        <w:rPr>
          <w:rFonts w:asciiTheme="minorHAnsi" w:hAnsiTheme="minorHAnsi" w:cstheme="minorBidi"/>
          <w:lang w:val="en-US"/>
        </w:rPr>
        <w:t xml:space="preserve"> </w:t>
      </w:r>
      <w:r w:rsidR="00EF0500" w:rsidRPr="00F33814">
        <w:rPr>
          <w:rFonts w:asciiTheme="minorHAnsi" w:hAnsiTheme="minorHAnsi" w:cstheme="minorBidi"/>
          <w:lang w:val="en-US"/>
        </w:rPr>
        <w:t xml:space="preserve">lacked </w:t>
      </w:r>
      <w:r w:rsidR="00F64BD0" w:rsidRPr="00F33814">
        <w:rPr>
          <w:rFonts w:asciiTheme="minorHAnsi" w:hAnsiTheme="minorHAnsi" w:cstheme="minorBidi"/>
          <w:lang w:val="en-US"/>
        </w:rPr>
        <w:t>official industry endorsement</w:t>
      </w:r>
      <w:r w:rsidR="00EF0500" w:rsidRPr="00F33814">
        <w:rPr>
          <w:rFonts w:asciiTheme="minorHAnsi" w:hAnsiTheme="minorHAnsi" w:cstheme="minorBidi"/>
          <w:lang w:val="en-US"/>
        </w:rPr>
        <w:t>.</w:t>
      </w:r>
    </w:p>
    <w:p w14:paraId="2910A1A3" w14:textId="77777777" w:rsidR="00D61FB9" w:rsidRPr="00F33814" w:rsidRDefault="00D61FB9" w:rsidP="00876500">
      <w:pPr>
        <w:rPr>
          <w:rFonts w:asciiTheme="minorHAnsi" w:hAnsiTheme="minorHAnsi" w:cstheme="minorBidi"/>
          <w:lang w:val="en-US"/>
        </w:rPr>
      </w:pPr>
    </w:p>
    <w:p w14:paraId="205A8970" w14:textId="4289B0DB" w:rsidR="00D61FB9" w:rsidRDefault="00D61FB9" w:rsidP="00876500">
      <w:pPr>
        <w:rPr>
          <w:rFonts w:asciiTheme="minorHAnsi" w:hAnsiTheme="minorHAnsi" w:cstheme="minorBidi"/>
          <w:lang w:val="en-US"/>
        </w:rPr>
      </w:pPr>
      <w:r w:rsidRPr="00F33814">
        <w:rPr>
          <w:rFonts w:asciiTheme="minorHAnsi" w:hAnsiTheme="minorHAnsi" w:cstheme="minorBidi"/>
          <w:lang w:val="en-US"/>
        </w:rPr>
        <w:t xml:space="preserve">The CNFIA </w:t>
      </w:r>
      <w:r w:rsidR="00436E8F" w:rsidRPr="00F33814">
        <w:rPr>
          <w:rFonts w:asciiTheme="minorHAnsi" w:hAnsiTheme="minorHAnsi" w:cstheme="minorBidi"/>
          <w:lang w:val="en-US"/>
        </w:rPr>
        <w:t xml:space="preserve">submitted </w:t>
      </w:r>
      <w:r w:rsidR="007616C8" w:rsidRPr="00F33814">
        <w:rPr>
          <w:rFonts w:asciiTheme="minorHAnsi" w:hAnsiTheme="minorHAnsi" w:cstheme="minorBidi"/>
          <w:lang w:val="en-US"/>
        </w:rPr>
        <w:t>a</w:t>
      </w:r>
      <w:r w:rsidR="00436E8F" w:rsidRPr="00F33814">
        <w:rPr>
          <w:rFonts w:asciiTheme="minorHAnsi" w:hAnsiTheme="minorHAnsi" w:cstheme="minorBidi"/>
          <w:lang w:val="en-US"/>
        </w:rPr>
        <w:t xml:space="preserve"> project application for the industry standard in 2019 </w:t>
      </w:r>
      <w:r w:rsidR="007616C8" w:rsidRPr="00F33814">
        <w:rPr>
          <w:rFonts w:asciiTheme="minorHAnsi" w:hAnsiTheme="minorHAnsi" w:cstheme="minorBidi"/>
          <w:lang w:val="en-US"/>
        </w:rPr>
        <w:t>and received approval for its development the following year.</w:t>
      </w:r>
      <w:r w:rsidR="00B96BFF" w:rsidRPr="00F33814">
        <w:rPr>
          <w:rFonts w:asciiTheme="minorHAnsi" w:hAnsiTheme="minorHAnsi" w:cstheme="minorBidi"/>
          <w:lang w:val="en-US"/>
        </w:rPr>
        <w:t xml:space="preserve"> </w:t>
      </w:r>
      <w:r w:rsidR="00E94836">
        <w:rPr>
          <w:rFonts w:asciiTheme="minorHAnsi" w:hAnsiTheme="minorHAnsi" w:cstheme="minorBidi"/>
          <w:lang w:val="en-US"/>
        </w:rPr>
        <w:t>It</w:t>
      </w:r>
      <w:r w:rsidR="0045696F" w:rsidRPr="00F33814">
        <w:rPr>
          <w:rFonts w:asciiTheme="minorHAnsi" w:hAnsiTheme="minorHAnsi" w:cstheme="minorBidi"/>
          <w:lang w:val="en-US"/>
        </w:rPr>
        <w:t xml:space="preserve"> </w:t>
      </w:r>
      <w:r w:rsidR="00465274" w:rsidRPr="00F33814">
        <w:rPr>
          <w:rFonts w:asciiTheme="minorHAnsi" w:hAnsiTheme="minorHAnsi" w:cstheme="minorBidi"/>
          <w:lang w:val="en-US"/>
        </w:rPr>
        <w:t>appl</w:t>
      </w:r>
      <w:r w:rsidR="00E94836">
        <w:rPr>
          <w:rFonts w:asciiTheme="minorHAnsi" w:hAnsiTheme="minorHAnsi" w:cstheme="minorBidi"/>
          <w:lang w:val="en-US"/>
        </w:rPr>
        <w:t>ies</w:t>
      </w:r>
      <w:r w:rsidR="00465274" w:rsidRPr="00F33814">
        <w:rPr>
          <w:rFonts w:asciiTheme="minorHAnsi" w:hAnsiTheme="minorHAnsi" w:cstheme="minorBidi"/>
          <w:lang w:val="en-US"/>
        </w:rPr>
        <w:t xml:space="preserve"> to </w:t>
      </w:r>
      <w:r w:rsidR="004F7D5E" w:rsidRPr="00F33814">
        <w:rPr>
          <w:rFonts w:asciiTheme="minorHAnsi" w:hAnsiTheme="minorHAnsi" w:cstheme="minorBidi"/>
          <w:lang w:val="en-US"/>
        </w:rPr>
        <w:t xml:space="preserve">all </w:t>
      </w:r>
      <w:r w:rsidR="00E14B59" w:rsidRPr="00F33814">
        <w:rPr>
          <w:rFonts w:asciiTheme="minorHAnsi" w:hAnsiTheme="minorHAnsi" w:cstheme="minorBidi"/>
          <w:lang w:val="en-US"/>
        </w:rPr>
        <w:t xml:space="preserve">manufacturers selling food and drink in China and </w:t>
      </w:r>
      <w:r w:rsidR="00946874" w:rsidRPr="00F33814">
        <w:rPr>
          <w:rFonts w:asciiTheme="minorHAnsi" w:hAnsiTheme="minorHAnsi" w:cstheme="minorBidi"/>
          <w:lang w:val="en-US"/>
        </w:rPr>
        <w:t>cover</w:t>
      </w:r>
      <w:r w:rsidR="00E94836">
        <w:rPr>
          <w:rFonts w:asciiTheme="minorHAnsi" w:hAnsiTheme="minorHAnsi" w:cstheme="minorBidi"/>
          <w:lang w:val="en-US"/>
        </w:rPr>
        <w:t>s</w:t>
      </w:r>
      <w:r w:rsidR="00946874" w:rsidRPr="00F33814">
        <w:rPr>
          <w:rFonts w:asciiTheme="minorHAnsi" w:hAnsiTheme="minorHAnsi" w:cstheme="minorBidi"/>
          <w:lang w:val="en-US"/>
        </w:rPr>
        <w:t xml:space="preserve"> issues including </w:t>
      </w:r>
      <w:r w:rsidR="00B96BFF" w:rsidRPr="00F33814">
        <w:rPr>
          <w:rFonts w:asciiTheme="minorHAnsi" w:hAnsiTheme="minorHAnsi" w:cstheme="minorBidi"/>
          <w:lang w:val="en-US"/>
        </w:rPr>
        <w:t>technical requirements, ‌inspection rules, ‌labeling and packaging, storage</w:t>
      </w:r>
      <w:r w:rsidR="00946874" w:rsidRPr="00F33814">
        <w:rPr>
          <w:rFonts w:asciiTheme="minorHAnsi" w:hAnsiTheme="minorHAnsi" w:cstheme="minorBidi"/>
          <w:lang w:val="en-US"/>
        </w:rPr>
        <w:t>,</w:t>
      </w:r>
      <w:r w:rsidR="00B96BFF" w:rsidRPr="00F33814">
        <w:rPr>
          <w:rFonts w:asciiTheme="minorHAnsi" w:hAnsiTheme="minorHAnsi" w:cstheme="minorBidi"/>
          <w:lang w:val="en-US"/>
        </w:rPr>
        <w:t xml:space="preserve"> and transportation</w:t>
      </w:r>
      <w:r w:rsidR="00844D90">
        <w:rPr>
          <w:rFonts w:asciiTheme="minorHAnsi" w:hAnsiTheme="minorHAnsi" w:cstheme="minorBidi"/>
          <w:lang w:val="en-US"/>
        </w:rPr>
        <w:t xml:space="preserve"> of Coloring Food ingredients</w:t>
      </w:r>
      <w:r w:rsidR="00B96BFF" w:rsidRPr="00F33814">
        <w:rPr>
          <w:rFonts w:asciiTheme="minorHAnsi" w:hAnsiTheme="minorHAnsi" w:cstheme="minorBidi"/>
          <w:lang w:val="en-US"/>
        </w:rPr>
        <w:t>. ‌</w:t>
      </w:r>
    </w:p>
    <w:p w14:paraId="3FCD40D3" w14:textId="77777777" w:rsidR="00B761C9" w:rsidRDefault="00B761C9" w:rsidP="00876500">
      <w:pPr>
        <w:rPr>
          <w:rFonts w:asciiTheme="minorHAnsi" w:hAnsiTheme="minorHAnsi" w:cstheme="minorBidi"/>
          <w:lang w:val="en-US"/>
        </w:rPr>
      </w:pPr>
    </w:p>
    <w:p w14:paraId="162A5C38" w14:textId="456F125D" w:rsidR="00894B40" w:rsidRDefault="00B54A58" w:rsidP="005A5FD1">
      <w:pPr>
        <w:rPr>
          <w:rFonts w:asciiTheme="minorHAnsi" w:hAnsiTheme="minorHAnsi" w:cstheme="minorBidi"/>
          <w:lang w:val="en-US"/>
        </w:rPr>
      </w:pPr>
      <w:r w:rsidRPr="00B54A58">
        <w:rPr>
          <w:rFonts w:asciiTheme="minorHAnsi" w:hAnsiTheme="minorHAnsi" w:cstheme="minorBidi"/>
          <w:lang w:val="en-US"/>
        </w:rPr>
        <w:lastRenderedPageBreak/>
        <w:t>Andreas Thiede</w:t>
      </w:r>
      <w:r>
        <w:rPr>
          <w:rFonts w:asciiTheme="minorHAnsi" w:hAnsiTheme="minorHAnsi" w:cstheme="minorBidi"/>
          <w:lang w:val="en-US"/>
        </w:rPr>
        <w:t xml:space="preserve">, </w:t>
      </w:r>
      <w:r w:rsidRPr="00B54A58">
        <w:rPr>
          <w:rFonts w:asciiTheme="minorHAnsi" w:hAnsiTheme="minorHAnsi" w:cstheme="minorBidi"/>
          <w:lang w:val="en-US"/>
        </w:rPr>
        <w:t>APAC General Manager</w:t>
      </w:r>
      <w:r>
        <w:rPr>
          <w:rFonts w:asciiTheme="minorHAnsi" w:hAnsiTheme="minorHAnsi" w:cstheme="minorBidi"/>
          <w:lang w:val="en-US"/>
        </w:rPr>
        <w:t xml:space="preserve"> for GNT Group, said</w:t>
      </w:r>
      <w:r w:rsidR="00B761C9">
        <w:rPr>
          <w:rFonts w:asciiTheme="minorHAnsi" w:hAnsiTheme="minorHAnsi" w:cstheme="minorBidi"/>
          <w:lang w:val="en-US"/>
        </w:rPr>
        <w:t>: “</w:t>
      </w:r>
      <w:r w:rsidR="00DD04B8" w:rsidRPr="00F53BDD">
        <w:rPr>
          <w:rFonts w:asciiTheme="minorHAnsi" w:hAnsiTheme="minorHAnsi" w:cstheme="minorBidi"/>
          <w:lang w:val="en-US"/>
        </w:rPr>
        <w:t xml:space="preserve">Coloring Foods are becoming </w:t>
      </w:r>
      <w:r w:rsidR="00DD04B8">
        <w:rPr>
          <w:rFonts w:asciiTheme="minorHAnsi" w:hAnsiTheme="minorHAnsi" w:cstheme="minorBidi"/>
          <w:lang w:val="en-US"/>
        </w:rPr>
        <w:t>increasingly</w:t>
      </w:r>
      <w:r w:rsidR="00DD04B8" w:rsidRPr="00F53BDD">
        <w:rPr>
          <w:rFonts w:asciiTheme="minorHAnsi" w:hAnsiTheme="minorHAnsi" w:cstheme="minorBidi"/>
          <w:lang w:val="en-US"/>
        </w:rPr>
        <w:t xml:space="preserve"> popular in China as consumers seek</w:t>
      </w:r>
      <w:r w:rsidR="00DD04B8">
        <w:rPr>
          <w:rFonts w:asciiTheme="minorHAnsi" w:hAnsiTheme="minorHAnsi" w:cstheme="minorBidi"/>
          <w:lang w:val="en-US"/>
        </w:rPr>
        <w:t xml:space="preserve"> out</w:t>
      </w:r>
      <w:r w:rsidR="00DD04B8" w:rsidRPr="00F53BDD">
        <w:rPr>
          <w:rFonts w:asciiTheme="minorHAnsi" w:hAnsiTheme="minorHAnsi" w:cstheme="minorBidi"/>
          <w:lang w:val="en-US"/>
        </w:rPr>
        <w:t xml:space="preserve"> </w:t>
      </w:r>
      <w:r w:rsidR="00DD04B8">
        <w:rPr>
          <w:rFonts w:asciiTheme="minorHAnsi" w:hAnsiTheme="minorHAnsi" w:cstheme="minorBidi"/>
          <w:lang w:val="en-US"/>
        </w:rPr>
        <w:t>cleaner labels, so we’re delighted that they now have official industry recognition. Our plant-based EXBERRY® color portfolio includes a complete spectrum of Coloring Foods that are fully compliant with the new standard. We’re excited to be able to help manufacturers across China take advantage of this key development.”</w:t>
      </w:r>
    </w:p>
    <w:p w14:paraId="594107CC" w14:textId="77777777" w:rsidR="00EF0500" w:rsidRPr="00EF0500" w:rsidRDefault="00EF0500" w:rsidP="005A5FD1">
      <w:pPr>
        <w:rPr>
          <w:rFonts w:asciiTheme="minorHAnsi" w:hAnsiTheme="minorHAnsi" w:cstheme="minorBidi"/>
          <w:lang w:val="en-US"/>
        </w:rPr>
      </w:pPr>
    </w:p>
    <w:p w14:paraId="2CD9EDE2" w14:textId="404F4614" w:rsidR="002661EA" w:rsidRPr="006141EC" w:rsidRDefault="00671F50" w:rsidP="472DD0B9">
      <w:pPr>
        <w:rPr>
          <w:rFonts w:asciiTheme="minorHAnsi" w:hAnsiTheme="minorHAnsi" w:cstheme="minorBidi"/>
          <w:b/>
          <w:bCs/>
          <w:lang w:val="en-US"/>
        </w:rPr>
      </w:pPr>
      <w:r w:rsidRPr="006141EC">
        <w:rPr>
          <w:rFonts w:asciiTheme="minorHAnsi" w:hAnsiTheme="minorHAnsi" w:cstheme="minorBidi"/>
          <w:b/>
          <w:bCs/>
          <w:lang w:val="en-US"/>
        </w:rPr>
        <w:t>For more information</w:t>
      </w:r>
      <w:r w:rsidR="008A4B55" w:rsidRPr="006141EC">
        <w:rPr>
          <w:rFonts w:asciiTheme="minorHAnsi" w:hAnsiTheme="minorHAnsi" w:cstheme="minorBidi"/>
          <w:b/>
          <w:bCs/>
          <w:lang w:val="en-US"/>
        </w:rPr>
        <w:t xml:space="preserve"> about</w:t>
      </w:r>
      <w:r w:rsidR="003C0A27" w:rsidRPr="006141EC">
        <w:rPr>
          <w:rFonts w:asciiTheme="minorHAnsi" w:hAnsiTheme="minorHAnsi" w:cstheme="minorBidi"/>
          <w:b/>
          <w:bCs/>
          <w:lang w:val="en-US"/>
        </w:rPr>
        <w:t xml:space="preserve"> </w:t>
      </w:r>
      <w:r w:rsidR="008A4B55" w:rsidRPr="006141EC">
        <w:rPr>
          <w:rFonts w:asciiTheme="minorHAnsi" w:hAnsiTheme="minorHAnsi" w:cstheme="minorBidi"/>
          <w:b/>
          <w:bCs/>
          <w:lang w:val="en-US"/>
        </w:rPr>
        <w:t>EXBERRY®</w:t>
      </w:r>
      <w:r w:rsidRPr="006141EC">
        <w:rPr>
          <w:rFonts w:asciiTheme="minorHAnsi" w:hAnsiTheme="minorHAnsi" w:cstheme="minorBidi"/>
          <w:b/>
          <w:bCs/>
          <w:lang w:val="en-US"/>
        </w:rPr>
        <w:t xml:space="preserve">, visit: </w:t>
      </w:r>
      <w:hyperlink r:id="rId11">
        <w:r w:rsidRPr="006141EC">
          <w:rPr>
            <w:rStyle w:val="Hyperlink"/>
            <w:rFonts w:asciiTheme="minorHAnsi" w:hAnsiTheme="minorHAnsi" w:cstheme="minorBidi"/>
            <w:b/>
            <w:bCs/>
            <w:lang w:val="en-US"/>
          </w:rPr>
          <w:t>www</w:t>
        </w:r>
        <w:r w:rsidRPr="006141EC">
          <w:rPr>
            <w:rStyle w:val="Hyperlink"/>
            <w:b/>
            <w:bCs/>
            <w:lang w:val="en-US"/>
          </w:rPr>
          <w:t>.</w:t>
        </w:r>
        <w:r w:rsidRPr="006141EC">
          <w:rPr>
            <w:rStyle w:val="Hyperlink"/>
            <w:rFonts w:asciiTheme="minorHAnsi" w:hAnsiTheme="minorHAnsi" w:cstheme="minorBidi"/>
            <w:b/>
            <w:bCs/>
            <w:lang w:val="en-US"/>
          </w:rPr>
          <w:t>exberry.com</w:t>
        </w:r>
      </w:hyperlink>
    </w:p>
    <w:p w14:paraId="43EAFFED" w14:textId="77777777" w:rsidR="00671F50" w:rsidRPr="006141EC" w:rsidRDefault="00671F50" w:rsidP="002661EA">
      <w:pPr>
        <w:rPr>
          <w:rFonts w:asciiTheme="minorHAnsi" w:hAnsiTheme="minorHAnsi" w:cstheme="minorHAnsi"/>
          <w:lang w:val="en-US"/>
        </w:rPr>
      </w:pPr>
    </w:p>
    <w:p w14:paraId="3F87BF8F" w14:textId="77777777" w:rsidR="002661EA" w:rsidRPr="006141EC" w:rsidRDefault="002661EA" w:rsidP="002661EA">
      <w:pPr>
        <w:jc w:val="center"/>
        <w:rPr>
          <w:rFonts w:ascii="Calibri" w:hAnsi="Calibri" w:cs="Calibri"/>
          <w:b/>
          <w:lang w:val="en-US"/>
        </w:rPr>
      </w:pPr>
      <w:r w:rsidRPr="006141EC">
        <w:rPr>
          <w:rFonts w:ascii="Calibri" w:hAnsi="Calibri" w:cs="Calibri"/>
          <w:b/>
          <w:lang w:val="en-US"/>
        </w:rPr>
        <w:t>END</w:t>
      </w:r>
    </w:p>
    <w:p w14:paraId="55CC9D3A" w14:textId="77777777" w:rsidR="002661EA" w:rsidRPr="006141EC" w:rsidRDefault="002661EA" w:rsidP="002661EA">
      <w:pPr>
        <w:rPr>
          <w:rFonts w:asciiTheme="minorHAnsi" w:hAnsiTheme="minorHAnsi" w:cstheme="minorHAnsi"/>
          <w:lang w:val="en-US"/>
        </w:rPr>
      </w:pPr>
    </w:p>
    <w:p w14:paraId="25B89077" w14:textId="77777777" w:rsidR="002661EA" w:rsidRPr="006141EC" w:rsidRDefault="002661EA" w:rsidP="002661E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lang w:val="en-US"/>
        </w:rPr>
      </w:pPr>
      <w:r w:rsidRPr="006141EC">
        <w:rPr>
          <w:rFonts w:asciiTheme="minorHAnsi" w:hAnsiTheme="minorHAnsi" w:cstheme="minorHAnsi"/>
          <w:b/>
          <w:color w:val="000000"/>
          <w:lang w:val="en-US"/>
        </w:rPr>
        <w:t>For more information, contact:</w:t>
      </w:r>
    </w:p>
    <w:p w14:paraId="348AE944" w14:textId="77777777" w:rsidR="002661EA" w:rsidRPr="006141EC" w:rsidRDefault="002661EA" w:rsidP="002661E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lang w:val="en-US"/>
        </w:rPr>
      </w:pPr>
      <w:r w:rsidRPr="006141EC">
        <w:rPr>
          <w:rFonts w:asciiTheme="minorHAnsi" w:hAnsiTheme="minorHAnsi" w:cstheme="minorHAnsi"/>
          <w:bCs/>
          <w:color w:val="000000"/>
          <w:lang w:val="en-US"/>
        </w:rPr>
        <w:t>Robin Hackett, Ingredient Communications</w:t>
      </w:r>
    </w:p>
    <w:p w14:paraId="5023ACD8" w14:textId="30ACED24" w:rsidR="002661EA" w:rsidRPr="006141EC" w:rsidRDefault="002661EA" w:rsidP="002661E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lang w:val="en-US"/>
        </w:rPr>
      </w:pPr>
      <w:hyperlink r:id="rId12" w:history="1">
        <w:r w:rsidRPr="006141EC">
          <w:rPr>
            <w:rStyle w:val="Hyperlink"/>
            <w:rFonts w:asciiTheme="minorHAnsi" w:hAnsiTheme="minorHAnsi" w:cstheme="minorHAnsi"/>
            <w:bCs/>
            <w:lang w:val="en-US"/>
          </w:rPr>
          <w:t>robin@ingredientcommunications.com</w:t>
        </w:r>
      </w:hyperlink>
      <w:r w:rsidRPr="006141EC">
        <w:rPr>
          <w:rFonts w:asciiTheme="minorHAnsi" w:hAnsiTheme="minorHAnsi" w:cstheme="minorHAnsi"/>
          <w:bCs/>
          <w:color w:val="000000"/>
          <w:lang w:val="en-US"/>
        </w:rPr>
        <w:t xml:space="preserve"> | +44 </w:t>
      </w:r>
      <w:r w:rsidR="00AA0423" w:rsidRPr="006141EC">
        <w:rPr>
          <w:rFonts w:asciiTheme="minorHAnsi" w:hAnsiTheme="minorHAnsi" w:cstheme="minorHAnsi"/>
          <w:bCs/>
          <w:color w:val="000000"/>
          <w:lang w:val="en-US"/>
        </w:rPr>
        <w:t>7507 277733</w:t>
      </w:r>
    </w:p>
    <w:p w14:paraId="03AABDD4" w14:textId="77777777" w:rsidR="002661EA" w:rsidRPr="006141EC" w:rsidRDefault="002661EA" w:rsidP="002661E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lang w:val="en-US"/>
        </w:rPr>
      </w:pPr>
    </w:p>
    <w:p w14:paraId="06EC566E" w14:textId="77777777" w:rsidR="00567000" w:rsidRPr="006141EC" w:rsidRDefault="00567000" w:rsidP="00567000">
      <w:pPr>
        <w:pStyle w:val="stylesparagraphgikq6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 w:rsidRPr="006141EC">
        <w:rPr>
          <w:rStyle w:val="Strong"/>
          <w:rFonts w:asciiTheme="minorHAnsi" w:eastAsiaTheme="majorEastAsia" w:hAnsiTheme="minorHAnsi" w:cstheme="minorHAnsi"/>
          <w:lang w:val="en-US"/>
        </w:rPr>
        <w:t>About EXBERRY</w:t>
      </w:r>
      <w:r w:rsidRPr="006141EC">
        <w:rPr>
          <w:rStyle w:val="Strong"/>
          <w:rFonts w:asciiTheme="minorHAnsi" w:eastAsiaTheme="majorEastAsia" w:hAnsiTheme="minorHAnsi" w:cstheme="minorHAnsi"/>
          <w:vertAlign w:val="superscript"/>
          <w:lang w:val="en-US"/>
        </w:rPr>
        <w:t>®</w:t>
      </w:r>
      <w:r w:rsidRPr="006141EC">
        <w:rPr>
          <w:rFonts w:asciiTheme="minorHAnsi" w:hAnsiTheme="minorHAnsi" w:cstheme="minorHAnsi"/>
          <w:lang w:val="en-US"/>
        </w:rPr>
        <w:br/>
      </w:r>
      <w:r w:rsidRPr="006141EC">
        <w:rPr>
          <w:rStyle w:val="Strong"/>
          <w:rFonts w:asciiTheme="minorHAnsi" w:eastAsiaTheme="majorEastAsia" w:hAnsiTheme="minorHAnsi" w:cstheme="minorHAnsi"/>
          <w:vertAlign w:val="superscript"/>
          <w:lang w:val="en-US"/>
        </w:rPr>
        <w:t>​</w:t>
      </w:r>
      <w:r w:rsidRPr="006141EC">
        <w:rPr>
          <w:rFonts w:asciiTheme="minorHAnsi" w:hAnsiTheme="minorHAnsi" w:cstheme="minorHAnsi"/>
          <w:lang w:val="en-US"/>
        </w:rPr>
        <w:t>EXBERRY</w:t>
      </w:r>
      <w:r w:rsidRPr="006141EC">
        <w:rPr>
          <w:rFonts w:asciiTheme="minorHAnsi" w:hAnsiTheme="minorHAnsi" w:cstheme="minorHAnsi"/>
          <w:vertAlign w:val="superscript"/>
          <w:lang w:val="en-US"/>
        </w:rPr>
        <w:t>®</w:t>
      </w:r>
      <w:r w:rsidRPr="006141EC">
        <w:rPr>
          <w:rFonts w:asciiTheme="minorHAnsi" w:hAnsiTheme="minorHAnsi" w:cstheme="minorHAnsi"/>
          <w:lang w:val="en-US"/>
        </w:rPr>
        <w:t> is a leading global brand of plant-based, sustainable colors for food and drink. The EXBERRY</w:t>
      </w:r>
      <w:r w:rsidRPr="006141EC">
        <w:rPr>
          <w:rFonts w:asciiTheme="minorHAnsi" w:hAnsiTheme="minorHAnsi" w:cstheme="minorHAnsi"/>
          <w:vertAlign w:val="superscript"/>
          <w:lang w:val="en-US"/>
        </w:rPr>
        <w:t>®</w:t>
      </w:r>
      <w:r w:rsidRPr="006141EC">
        <w:rPr>
          <w:rFonts w:asciiTheme="minorHAnsi" w:hAnsiTheme="minorHAnsi" w:cstheme="minorHAnsi"/>
          <w:lang w:val="en-US"/>
        </w:rPr>
        <w:t> portfolio includes a complete spectrum of shades created from non-GMO fruit, vegetables, and plants. They are available in a wide range of formats and suitable for almost any application, including confectionery, dairy, bakery, soft and alcoholic beverages, cereals, snacks, sauces, savory, and plant-based meat, seafood, and dairy. EXBERRY</w:t>
      </w:r>
      <w:r w:rsidRPr="006141EC">
        <w:rPr>
          <w:rFonts w:asciiTheme="minorHAnsi" w:hAnsiTheme="minorHAnsi" w:cstheme="minorHAnsi"/>
          <w:vertAlign w:val="superscript"/>
          <w:lang w:val="en-US"/>
        </w:rPr>
        <w:t>®</w:t>
      </w:r>
      <w:r w:rsidRPr="006141EC">
        <w:rPr>
          <w:rFonts w:asciiTheme="minorHAnsi" w:hAnsiTheme="minorHAnsi" w:cstheme="minorHAnsi"/>
          <w:lang w:val="en-US"/>
        </w:rPr>
        <w:t> colors are trusted by many of the world’s leading food and beverage manufacturers for their vibrancy, versatility, stability, ease of use, and strong sustainability credentials.</w:t>
      </w:r>
    </w:p>
    <w:p w14:paraId="33BC6C64" w14:textId="77777777" w:rsidR="00567000" w:rsidRPr="006141EC" w:rsidRDefault="00567000" w:rsidP="00567000">
      <w:pPr>
        <w:pStyle w:val="stylesparagraphgikq6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</w:p>
    <w:p w14:paraId="3CFA7403" w14:textId="6A9747B5" w:rsidR="00081BCE" w:rsidRPr="006141EC" w:rsidRDefault="00567000" w:rsidP="00567000">
      <w:pPr>
        <w:pStyle w:val="stylesparagraphgikq6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 w:rsidRPr="006141EC">
        <w:rPr>
          <w:rStyle w:val="Strong"/>
          <w:rFonts w:asciiTheme="minorHAnsi" w:eastAsiaTheme="majorEastAsia" w:hAnsiTheme="minorHAnsi" w:cstheme="minorHAnsi"/>
          <w:lang w:val="en-US"/>
        </w:rPr>
        <w:t>About GNT Group</w:t>
      </w:r>
      <w:r w:rsidRPr="006141EC">
        <w:rPr>
          <w:rFonts w:asciiTheme="minorHAnsi" w:hAnsiTheme="minorHAnsi" w:cstheme="minorHAnsi"/>
          <w:lang w:val="en-US"/>
        </w:rPr>
        <w:br/>
      </w:r>
      <w:r w:rsidRPr="006141EC">
        <w:rPr>
          <w:rStyle w:val="Strong"/>
          <w:rFonts w:asciiTheme="minorHAnsi" w:eastAsiaTheme="majorEastAsia" w:hAnsiTheme="minorHAnsi" w:cstheme="minorHAnsi"/>
          <w:lang w:val="en-US"/>
        </w:rPr>
        <w:t>​</w:t>
      </w:r>
      <w:r w:rsidRPr="006141EC">
        <w:rPr>
          <w:rFonts w:asciiTheme="minorHAnsi" w:hAnsiTheme="minorHAnsi" w:cstheme="minorHAnsi"/>
          <w:lang w:val="en-US"/>
        </w:rPr>
        <w:t>Founded in 1978, GNT is a family-owned company pioneering in the creation of plant-based, sustainable ingredients. It is headquartered in Mierlo, The Netherlands, with additional offices in Europe, North America, Asia, and the Middle East. GNT’s family ownership provides stability and long-term commitment, enabling it to make strategic decisions to futureproof supplies. These include ambitious sustainability commitments and investments in long-term stockholding. The company supports its customers throughout every stage of the product development process, including concept innovation, color selection and matching, stability testing, upscaling, regulatory matters, and quality documentation.</w:t>
      </w:r>
    </w:p>
    <w:sectPr w:rsidR="00081BCE" w:rsidRPr="006141EC" w:rsidSect="005E3F54">
      <w:headerReference w:type="default" r:id="rId13"/>
      <w:endnotePr>
        <w:numFmt w:val="decimal"/>
      </w:endnotePr>
      <w:type w:val="continuous"/>
      <w:pgSz w:w="11906" w:h="16838"/>
      <w:pgMar w:top="2239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73D9C" w14:textId="77777777" w:rsidR="004D654D" w:rsidRDefault="004D654D" w:rsidP="00F8313D">
      <w:r>
        <w:separator/>
      </w:r>
    </w:p>
  </w:endnote>
  <w:endnote w:type="continuationSeparator" w:id="0">
    <w:p w14:paraId="41D38FAD" w14:textId="77777777" w:rsidR="004D654D" w:rsidRDefault="004D654D" w:rsidP="00F8313D">
      <w:r>
        <w:continuationSeparator/>
      </w:r>
    </w:p>
  </w:endnote>
  <w:endnote w:type="continuationNotice" w:id="1">
    <w:p w14:paraId="4C2F7103" w14:textId="77777777" w:rsidR="004D654D" w:rsidRDefault="004D65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5A32F" w14:textId="77777777" w:rsidR="004D654D" w:rsidRDefault="004D654D" w:rsidP="00F8313D">
      <w:r>
        <w:separator/>
      </w:r>
    </w:p>
  </w:footnote>
  <w:footnote w:type="continuationSeparator" w:id="0">
    <w:p w14:paraId="1FA3E76D" w14:textId="77777777" w:rsidR="004D654D" w:rsidRDefault="004D654D" w:rsidP="00F8313D">
      <w:r>
        <w:continuationSeparator/>
      </w:r>
    </w:p>
  </w:footnote>
  <w:footnote w:type="continuationNotice" w:id="1">
    <w:p w14:paraId="7760E0BC" w14:textId="77777777" w:rsidR="004D654D" w:rsidRDefault="004D65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8DDB4" w14:textId="2A3743B1" w:rsidR="006E5A2F" w:rsidRDefault="00871029" w:rsidP="00C32143">
    <w:pPr>
      <w:pStyle w:val="Header"/>
      <w:tabs>
        <w:tab w:val="clear" w:pos="9072"/>
        <w:tab w:val="right" w:pos="10206"/>
      </w:tabs>
      <w:ind w:left="-1417" w:right="-1417"/>
    </w:pPr>
    <w:r>
      <w:rPr>
        <w:noProof/>
        <w:lang w:val="fr-FR" w:eastAsia="fr-FR"/>
      </w:rPr>
      <w:drawing>
        <wp:inline distT="0" distB="0" distL="0" distR="0" wp14:anchorId="252C968C" wp14:editId="3B23645C">
          <wp:extent cx="7663815" cy="14192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xberry_logo_tagline_colorbar_HEADER_procesblue_60mm_A4_5mmblee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9534"/>
                  <a:stretch/>
                </pic:blipFill>
                <pic:spPr bwMode="auto">
                  <a:xfrm>
                    <a:off x="0" y="0"/>
                    <a:ext cx="7663815" cy="1419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598DDB5" w14:textId="4C0D8A4D" w:rsidR="006E5A2F" w:rsidRDefault="006E5A2F" w:rsidP="00F8313D">
    <w:pPr>
      <w:pStyle w:val="Header"/>
      <w:tabs>
        <w:tab w:val="clear" w:pos="9072"/>
        <w:tab w:val="right" w:pos="10206"/>
      </w:tabs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37E2"/>
    <w:multiLevelType w:val="hybridMultilevel"/>
    <w:tmpl w:val="6966DBEE"/>
    <w:lvl w:ilvl="0" w:tplc="99FA71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4588A"/>
    <w:multiLevelType w:val="hybridMultilevel"/>
    <w:tmpl w:val="DEFAD7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E0DB9"/>
    <w:multiLevelType w:val="hybridMultilevel"/>
    <w:tmpl w:val="C494E9D0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F4B3981"/>
    <w:multiLevelType w:val="hybridMultilevel"/>
    <w:tmpl w:val="8B441CD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E6DAB"/>
    <w:multiLevelType w:val="hybridMultilevel"/>
    <w:tmpl w:val="9F3656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D104A"/>
    <w:multiLevelType w:val="hybridMultilevel"/>
    <w:tmpl w:val="1D48C3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162CA"/>
    <w:multiLevelType w:val="hybridMultilevel"/>
    <w:tmpl w:val="4E8E000E"/>
    <w:lvl w:ilvl="0" w:tplc="54104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367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2AD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E2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81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A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6A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580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70C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DF93722"/>
    <w:multiLevelType w:val="multilevel"/>
    <w:tmpl w:val="BEAA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2833398">
    <w:abstractNumId w:val="5"/>
  </w:num>
  <w:num w:numId="2" w16cid:durableId="2117752093">
    <w:abstractNumId w:val="3"/>
  </w:num>
  <w:num w:numId="3" w16cid:durableId="243496872">
    <w:abstractNumId w:val="2"/>
  </w:num>
  <w:num w:numId="4" w16cid:durableId="1775051497">
    <w:abstractNumId w:val="4"/>
  </w:num>
  <w:num w:numId="5" w16cid:durableId="151067634">
    <w:abstractNumId w:val="0"/>
  </w:num>
  <w:num w:numId="6" w16cid:durableId="1803575626">
    <w:abstractNumId w:val="6"/>
  </w:num>
  <w:num w:numId="7" w16cid:durableId="561478795">
    <w:abstractNumId w:val="1"/>
  </w:num>
  <w:num w:numId="8" w16cid:durableId="2703627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224"/>
    <w:rsid w:val="000001AD"/>
    <w:rsid w:val="00003AB2"/>
    <w:rsid w:val="000055E5"/>
    <w:rsid w:val="00006128"/>
    <w:rsid w:val="00007A93"/>
    <w:rsid w:val="00010FEF"/>
    <w:rsid w:val="00015C2F"/>
    <w:rsid w:val="00015D38"/>
    <w:rsid w:val="00017AEF"/>
    <w:rsid w:val="00020E3A"/>
    <w:rsid w:val="0002136B"/>
    <w:rsid w:val="00022DE1"/>
    <w:rsid w:val="00024116"/>
    <w:rsid w:val="000254CD"/>
    <w:rsid w:val="000259BE"/>
    <w:rsid w:val="00027D87"/>
    <w:rsid w:val="000316DB"/>
    <w:rsid w:val="000335D5"/>
    <w:rsid w:val="00033FA8"/>
    <w:rsid w:val="000361C8"/>
    <w:rsid w:val="0003640C"/>
    <w:rsid w:val="00041290"/>
    <w:rsid w:val="0004396C"/>
    <w:rsid w:val="00050451"/>
    <w:rsid w:val="0005769F"/>
    <w:rsid w:val="000577E3"/>
    <w:rsid w:val="000608BF"/>
    <w:rsid w:val="00061434"/>
    <w:rsid w:val="00061610"/>
    <w:rsid w:val="00066337"/>
    <w:rsid w:val="0006764F"/>
    <w:rsid w:val="00070FC8"/>
    <w:rsid w:val="0007284E"/>
    <w:rsid w:val="00074399"/>
    <w:rsid w:val="000807D5"/>
    <w:rsid w:val="0008092B"/>
    <w:rsid w:val="00081BCE"/>
    <w:rsid w:val="00083EF6"/>
    <w:rsid w:val="00084F01"/>
    <w:rsid w:val="00086BB8"/>
    <w:rsid w:val="00086EC3"/>
    <w:rsid w:val="000924F2"/>
    <w:rsid w:val="00093B56"/>
    <w:rsid w:val="00095901"/>
    <w:rsid w:val="00097022"/>
    <w:rsid w:val="000A06DC"/>
    <w:rsid w:val="000A20A3"/>
    <w:rsid w:val="000A2AEC"/>
    <w:rsid w:val="000A2D92"/>
    <w:rsid w:val="000A6228"/>
    <w:rsid w:val="000B0234"/>
    <w:rsid w:val="000B096C"/>
    <w:rsid w:val="000B5EA0"/>
    <w:rsid w:val="000B6592"/>
    <w:rsid w:val="000C0DF4"/>
    <w:rsid w:val="000C3AA1"/>
    <w:rsid w:val="000C7E77"/>
    <w:rsid w:val="000D1C4F"/>
    <w:rsid w:val="000D42A6"/>
    <w:rsid w:val="000E006D"/>
    <w:rsid w:val="000E36EA"/>
    <w:rsid w:val="000E7385"/>
    <w:rsid w:val="000F3C7B"/>
    <w:rsid w:val="000F4874"/>
    <w:rsid w:val="00100C2B"/>
    <w:rsid w:val="00103990"/>
    <w:rsid w:val="00104D6E"/>
    <w:rsid w:val="00104FF8"/>
    <w:rsid w:val="0010638A"/>
    <w:rsid w:val="001066F5"/>
    <w:rsid w:val="00111BED"/>
    <w:rsid w:val="0011232C"/>
    <w:rsid w:val="00112ED5"/>
    <w:rsid w:val="001159EF"/>
    <w:rsid w:val="0011718B"/>
    <w:rsid w:val="0012140E"/>
    <w:rsid w:val="001258DE"/>
    <w:rsid w:val="001260CA"/>
    <w:rsid w:val="00126A0F"/>
    <w:rsid w:val="0012725C"/>
    <w:rsid w:val="00130698"/>
    <w:rsid w:val="00130BAD"/>
    <w:rsid w:val="00134A88"/>
    <w:rsid w:val="00140175"/>
    <w:rsid w:val="001405A9"/>
    <w:rsid w:val="00143E63"/>
    <w:rsid w:val="00146143"/>
    <w:rsid w:val="001507F2"/>
    <w:rsid w:val="001510F5"/>
    <w:rsid w:val="00155428"/>
    <w:rsid w:val="00162D77"/>
    <w:rsid w:val="00166237"/>
    <w:rsid w:val="00172A12"/>
    <w:rsid w:val="001760DC"/>
    <w:rsid w:val="00177BAD"/>
    <w:rsid w:val="00182097"/>
    <w:rsid w:val="001849C7"/>
    <w:rsid w:val="00184F8C"/>
    <w:rsid w:val="00187097"/>
    <w:rsid w:val="00190E7E"/>
    <w:rsid w:val="00191D61"/>
    <w:rsid w:val="00192AB5"/>
    <w:rsid w:val="00195C24"/>
    <w:rsid w:val="00196EF7"/>
    <w:rsid w:val="001A082D"/>
    <w:rsid w:val="001A1056"/>
    <w:rsid w:val="001A1DCE"/>
    <w:rsid w:val="001A2498"/>
    <w:rsid w:val="001A464C"/>
    <w:rsid w:val="001A6261"/>
    <w:rsid w:val="001B3988"/>
    <w:rsid w:val="001B3E8E"/>
    <w:rsid w:val="001B3F8A"/>
    <w:rsid w:val="001B7495"/>
    <w:rsid w:val="001C17DE"/>
    <w:rsid w:val="001C4C3B"/>
    <w:rsid w:val="001C7D1D"/>
    <w:rsid w:val="001D006A"/>
    <w:rsid w:val="001D208D"/>
    <w:rsid w:val="001D66C5"/>
    <w:rsid w:val="001E3208"/>
    <w:rsid w:val="001E5E00"/>
    <w:rsid w:val="001E66E7"/>
    <w:rsid w:val="001F053D"/>
    <w:rsid w:val="001F181A"/>
    <w:rsid w:val="001F21A7"/>
    <w:rsid w:val="002017CE"/>
    <w:rsid w:val="00202026"/>
    <w:rsid w:val="0020248B"/>
    <w:rsid w:val="00205AAD"/>
    <w:rsid w:val="00206704"/>
    <w:rsid w:val="00206936"/>
    <w:rsid w:val="00215F67"/>
    <w:rsid w:val="00217A25"/>
    <w:rsid w:val="00220D7C"/>
    <w:rsid w:val="002213DC"/>
    <w:rsid w:val="002256EC"/>
    <w:rsid w:val="00227129"/>
    <w:rsid w:val="00230246"/>
    <w:rsid w:val="00233459"/>
    <w:rsid w:val="00234DB2"/>
    <w:rsid w:val="00235388"/>
    <w:rsid w:val="00241B9C"/>
    <w:rsid w:val="0024202E"/>
    <w:rsid w:val="00246348"/>
    <w:rsid w:val="00250F11"/>
    <w:rsid w:val="00251073"/>
    <w:rsid w:val="00252511"/>
    <w:rsid w:val="002529A2"/>
    <w:rsid w:val="00252AAA"/>
    <w:rsid w:val="00255510"/>
    <w:rsid w:val="002565C5"/>
    <w:rsid w:val="002607F3"/>
    <w:rsid w:val="00264982"/>
    <w:rsid w:val="002661EA"/>
    <w:rsid w:val="00267C81"/>
    <w:rsid w:val="00272AD7"/>
    <w:rsid w:val="002752E4"/>
    <w:rsid w:val="00275954"/>
    <w:rsid w:val="00284B04"/>
    <w:rsid w:val="00284D75"/>
    <w:rsid w:val="00286287"/>
    <w:rsid w:val="002862A5"/>
    <w:rsid w:val="002904BD"/>
    <w:rsid w:val="00293247"/>
    <w:rsid w:val="00295898"/>
    <w:rsid w:val="00297133"/>
    <w:rsid w:val="002A114F"/>
    <w:rsid w:val="002A1EC1"/>
    <w:rsid w:val="002A2B19"/>
    <w:rsid w:val="002A55E2"/>
    <w:rsid w:val="002A5EC3"/>
    <w:rsid w:val="002A725A"/>
    <w:rsid w:val="002A7777"/>
    <w:rsid w:val="002A7CD3"/>
    <w:rsid w:val="002B2CE4"/>
    <w:rsid w:val="002B3B1C"/>
    <w:rsid w:val="002B546E"/>
    <w:rsid w:val="002B6914"/>
    <w:rsid w:val="002B705A"/>
    <w:rsid w:val="002C0D52"/>
    <w:rsid w:val="002C47D1"/>
    <w:rsid w:val="002C7D20"/>
    <w:rsid w:val="002D137C"/>
    <w:rsid w:val="002D2B63"/>
    <w:rsid w:val="002D2EF1"/>
    <w:rsid w:val="002D4313"/>
    <w:rsid w:val="002D4BD6"/>
    <w:rsid w:val="002D509F"/>
    <w:rsid w:val="002D5341"/>
    <w:rsid w:val="002D6866"/>
    <w:rsid w:val="002E0115"/>
    <w:rsid w:val="002E126A"/>
    <w:rsid w:val="002E1871"/>
    <w:rsid w:val="002E18D1"/>
    <w:rsid w:val="002E2891"/>
    <w:rsid w:val="002E2FC5"/>
    <w:rsid w:val="002E33C8"/>
    <w:rsid w:val="002E4865"/>
    <w:rsid w:val="002E5D05"/>
    <w:rsid w:val="002E6B54"/>
    <w:rsid w:val="002E6DAD"/>
    <w:rsid w:val="002F4271"/>
    <w:rsid w:val="002F56B4"/>
    <w:rsid w:val="002F64D9"/>
    <w:rsid w:val="00302971"/>
    <w:rsid w:val="003029D6"/>
    <w:rsid w:val="00311BC8"/>
    <w:rsid w:val="003124D7"/>
    <w:rsid w:val="00315E28"/>
    <w:rsid w:val="00324B23"/>
    <w:rsid w:val="00324C47"/>
    <w:rsid w:val="003252D5"/>
    <w:rsid w:val="00325EBA"/>
    <w:rsid w:val="0032603D"/>
    <w:rsid w:val="00326F7D"/>
    <w:rsid w:val="00327FD1"/>
    <w:rsid w:val="00331939"/>
    <w:rsid w:val="003336B9"/>
    <w:rsid w:val="00334CC4"/>
    <w:rsid w:val="003357F9"/>
    <w:rsid w:val="00335B52"/>
    <w:rsid w:val="00342013"/>
    <w:rsid w:val="00343CCE"/>
    <w:rsid w:val="00344DE5"/>
    <w:rsid w:val="003463B0"/>
    <w:rsid w:val="00350D7D"/>
    <w:rsid w:val="00350ECC"/>
    <w:rsid w:val="00352BA2"/>
    <w:rsid w:val="003536E1"/>
    <w:rsid w:val="00354434"/>
    <w:rsid w:val="00354837"/>
    <w:rsid w:val="00355F56"/>
    <w:rsid w:val="003574E9"/>
    <w:rsid w:val="00367113"/>
    <w:rsid w:val="00370454"/>
    <w:rsid w:val="00371A20"/>
    <w:rsid w:val="00372040"/>
    <w:rsid w:val="00374881"/>
    <w:rsid w:val="00381B3A"/>
    <w:rsid w:val="003904E6"/>
    <w:rsid w:val="00391011"/>
    <w:rsid w:val="00392D2D"/>
    <w:rsid w:val="003945FE"/>
    <w:rsid w:val="00394870"/>
    <w:rsid w:val="00395068"/>
    <w:rsid w:val="003A060D"/>
    <w:rsid w:val="003A1A09"/>
    <w:rsid w:val="003A4668"/>
    <w:rsid w:val="003A57D9"/>
    <w:rsid w:val="003A581F"/>
    <w:rsid w:val="003A58D4"/>
    <w:rsid w:val="003A7118"/>
    <w:rsid w:val="003A7633"/>
    <w:rsid w:val="003B0570"/>
    <w:rsid w:val="003B32BA"/>
    <w:rsid w:val="003C0A27"/>
    <w:rsid w:val="003C140E"/>
    <w:rsid w:val="003C2CF2"/>
    <w:rsid w:val="003C5614"/>
    <w:rsid w:val="003C7096"/>
    <w:rsid w:val="003D05D5"/>
    <w:rsid w:val="003D62A8"/>
    <w:rsid w:val="003D634A"/>
    <w:rsid w:val="003D7D96"/>
    <w:rsid w:val="003E144D"/>
    <w:rsid w:val="003E2A3C"/>
    <w:rsid w:val="003E451E"/>
    <w:rsid w:val="003E4A05"/>
    <w:rsid w:val="003E4D50"/>
    <w:rsid w:val="003E6D8C"/>
    <w:rsid w:val="003E75AD"/>
    <w:rsid w:val="003E7A0B"/>
    <w:rsid w:val="003F3878"/>
    <w:rsid w:val="003F533D"/>
    <w:rsid w:val="003F6E42"/>
    <w:rsid w:val="0040169D"/>
    <w:rsid w:val="00402BCA"/>
    <w:rsid w:val="0040307B"/>
    <w:rsid w:val="004033E4"/>
    <w:rsid w:val="00406323"/>
    <w:rsid w:val="00411471"/>
    <w:rsid w:val="00413228"/>
    <w:rsid w:val="00414EBE"/>
    <w:rsid w:val="004154AA"/>
    <w:rsid w:val="00416CEF"/>
    <w:rsid w:val="00417BEB"/>
    <w:rsid w:val="0042120D"/>
    <w:rsid w:val="004253DE"/>
    <w:rsid w:val="004260EF"/>
    <w:rsid w:val="004306C2"/>
    <w:rsid w:val="004342EC"/>
    <w:rsid w:val="00435FD8"/>
    <w:rsid w:val="00436D08"/>
    <w:rsid w:val="00436E8F"/>
    <w:rsid w:val="0044015D"/>
    <w:rsid w:val="004403FD"/>
    <w:rsid w:val="0044049E"/>
    <w:rsid w:val="00440518"/>
    <w:rsid w:val="00440CF0"/>
    <w:rsid w:val="004427CD"/>
    <w:rsid w:val="00443693"/>
    <w:rsid w:val="00446D90"/>
    <w:rsid w:val="004472CF"/>
    <w:rsid w:val="00450784"/>
    <w:rsid w:val="00453D71"/>
    <w:rsid w:val="0045509E"/>
    <w:rsid w:val="00455F1A"/>
    <w:rsid w:val="0045696F"/>
    <w:rsid w:val="00457BCA"/>
    <w:rsid w:val="00464ACB"/>
    <w:rsid w:val="00465274"/>
    <w:rsid w:val="00466B4B"/>
    <w:rsid w:val="00467601"/>
    <w:rsid w:val="00470727"/>
    <w:rsid w:val="00472DFE"/>
    <w:rsid w:val="004741EF"/>
    <w:rsid w:val="00474661"/>
    <w:rsid w:val="00474F45"/>
    <w:rsid w:val="0047626A"/>
    <w:rsid w:val="0047639B"/>
    <w:rsid w:val="00480689"/>
    <w:rsid w:val="00481168"/>
    <w:rsid w:val="00482454"/>
    <w:rsid w:val="00483EB2"/>
    <w:rsid w:val="00485ED6"/>
    <w:rsid w:val="00486919"/>
    <w:rsid w:val="004872AC"/>
    <w:rsid w:val="00487586"/>
    <w:rsid w:val="00490CBF"/>
    <w:rsid w:val="00491174"/>
    <w:rsid w:val="00495397"/>
    <w:rsid w:val="00495CF7"/>
    <w:rsid w:val="00495EB5"/>
    <w:rsid w:val="00496690"/>
    <w:rsid w:val="00497CEA"/>
    <w:rsid w:val="004A05B1"/>
    <w:rsid w:val="004A0AB3"/>
    <w:rsid w:val="004A31C4"/>
    <w:rsid w:val="004B1961"/>
    <w:rsid w:val="004B2C95"/>
    <w:rsid w:val="004B5008"/>
    <w:rsid w:val="004B5481"/>
    <w:rsid w:val="004B5D05"/>
    <w:rsid w:val="004C0002"/>
    <w:rsid w:val="004C0D73"/>
    <w:rsid w:val="004C15CE"/>
    <w:rsid w:val="004C260D"/>
    <w:rsid w:val="004C3989"/>
    <w:rsid w:val="004C5DE9"/>
    <w:rsid w:val="004C7098"/>
    <w:rsid w:val="004C7558"/>
    <w:rsid w:val="004D2A17"/>
    <w:rsid w:val="004D2E0A"/>
    <w:rsid w:val="004D5C88"/>
    <w:rsid w:val="004D5CAC"/>
    <w:rsid w:val="004D6403"/>
    <w:rsid w:val="004D654D"/>
    <w:rsid w:val="004E21C2"/>
    <w:rsid w:val="004E4318"/>
    <w:rsid w:val="004F08A7"/>
    <w:rsid w:val="004F265C"/>
    <w:rsid w:val="004F53A2"/>
    <w:rsid w:val="004F6318"/>
    <w:rsid w:val="004F7D5E"/>
    <w:rsid w:val="00501E8D"/>
    <w:rsid w:val="00501F40"/>
    <w:rsid w:val="0050217F"/>
    <w:rsid w:val="005032A1"/>
    <w:rsid w:val="00510529"/>
    <w:rsid w:val="005107E4"/>
    <w:rsid w:val="00511374"/>
    <w:rsid w:val="00513172"/>
    <w:rsid w:val="0051392E"/>
    <w:rsid w:val="00515CE9"/>
    <w:rsid w:val="00520A8E"/>
    <w:rsid w:val="00520A9A"/>
    <w:rsid w:val="005218D8"/>
    <w:rsid w:val="0052502F"/>
    <w:rsid w:val="00526122"/>
    <w:rsid w:val="00530191"/>
    <w:rsid w:val="00531487"/>
    <w:rsid w:val="00534FF1"/>
    <w:rsid w:val="0053772B"/>
    <w:rsid w:val="00537B7B"/>
    <w:rsid w:val="005445C4"/>
    <w:rsid w:val="00550658"/>
    <w:rsid w:val="0055152D"/>
    <w:rsid w:val="005515B1"/>
    <w:rsid w:val="00551A7C"/>
    <w:rsid w:val="00555587"/>
    <w:rsid w:val="0055773F"/>
    <w:rsid w:val="0055782C"/>
    <w:rsid w:val="00561C49"/>
    <w:rsid w:val="00561CB8"/>
    <w:rsid w:val="005629A4"/>
    <w:rsid w:val="00563BF3"/>
    <w:rsid w:val="00567000"/>
    <w:rsid w:val="00570579"/>
    <w:rsid w:val="0057061E"/>
    <w:rsid w:val="00573EEB"/>
    <w:rsid w:val="00574CC3"/>
    <w:rsid w:val="005761ED"/>
    <w:rsid w:val="005776A2"/>
    <w:rsid w:val="005777A0"/>
    <w:rsid w:val="005826BB"/>
    <w:rsid w:val="00583708"/>
    <w:rsid w:val="00586A03"/>
    <w:rsid w:val="00590478"/>
    <w:rsid w:val="0059080F"/>
    <w:rsid w:val="00591590"/>
    <w:rsid w:val="00591838"/>
    <w:rsid w:val="00592DC4"/>
    <w:rsid w:val="00595FA0"/>
    <w:rsid w:val="005963A0"/>
    <w:rsid w:val="005973D4"/>
    <w:rsid w:val="00597C30"/>
    <w:rsid w:val="005A063B"/>
    <w:rsid w:val="005A0F5A"/>
    <w:rsid w:val="005A2D97"/>
    <w:rsid w:val="005A4CDC"/>
    <w:rsid w:val="005A5FD1"/>
    <w:rsid w:val="005A6174"/>
    <w:rsid w:val="005B0F68"/>
    <w:rsid w:val="005B1085"/>
    <w:rsid w:val="005B38AB"/>
    <w:rsid w:val="005B5514"/>
    <w:rsid w:val="005C0005"/>
    <w:rsid w:val="005C02BF"/>
    <w:rsid w:val="005C19D7"/>
    <w:rsid w:val="005C3524"/>
    <w:rsid w:val="005C3F3C"/>
    <w:rsid w:val="005C41E1"/>
    <w:rsid w:val="005C4BD7"/>
    <w:rsid w:val="005C4F81"/>
    <w:rsid w:val="005C50F1"/>
    <w:rsid w:val="005C6671"/>
    <w:rsid w:val="005C7197"/>
    <w:rsid w:val="005D0CF4"/>
    <w:rsid w:val="005D3896"/>
    <w:rsid w:val="005D3F92"/>
    <w:rsid w:val="005D5C9F"/>
    <w:rsid w:val="005D6587"/>
    <w:rsid w:val="005D799D"/>
    <w:rsid w:val="005E1327"/>
    <w:rsid w:val="005E2632"/>
    <w:rsid w:val="005E3F54"/>
    <w:rsid w:val="005E7312"/>
    <w:rsid w:val="005F04D4"/>
    <w:rsid w:val="005F1EDE"/>
    <w:rsid w:val="005F32A2"/>
    <w:rsid w:val="005F38AD"/>
    <w:rsid w:val="005F3934"/>
    <w:rsid w:val="005F44ED"/>
    <w:rsid w:val="005F4D9D"/>
    <w:rsid w:val="005F6F06"/>
    <w:rsid w:val="00602685"/>
    <w:rsid w:val="006034AA"/>
    <w:rsid w:val="006038FF"/>
    <w:rsid w:val="00604ED9"/>
    <w:rsid w:val="00612033"/>
    <w:rsid w:val="006141EC"/>
    <w:rsid w:val="006245AE"/>
    <w:rsid w:val="00625EF1"/>
    <w:rsid w:val="00627F7B"/>
    <w:rsid w:val="006302E3"/>
    <w:rsid w:val="00630FBD"/>
    <w:rsid w:val="00633D80"/>
    <w:rsid w:val="00636831"/>
    <w:rsid w:val="00640567"/>
    <w:rsid w:val="00641567"/>
    <w:rsid w:val="0064295A"/>
    <w:rsid w:val="006431EA"/>
    <w:rsid w:val="006437D0"/>
    <w:rsid w:val="00643BB4"/>
    <w:rsid w:val="00644AB4"/>
    <w:rsid w:val="00644B86"/>
    <w:rsid w:val="00646C1A"/>
    <w:rsid w:val="00647F7E"/>
    <w:rsid w:val="0065317F"/>
    <w:rsid w:val="0065339C"/>
    <w:rsid w:val="00653F7B"/>
    <w:rsid w:val="006554EC"/>
    <w:rsid w:val="00663419"/>
    <w:rsid w:val="00671F50"/>
    <w:rsid w:val="00674796"/>
    <w:rsid w:val="00676249"/>
    <w:rsid w:val="00676764"/>
    <w:rsid w:val="00680489"/>
    <w:rsid w:val="006811FD"/>
    <w:rsid w:val="00682EBC"/>
    <w:rsid w:val="00684C5A"/>
    <w:rsid w:val="00685704"/>
    <w:rsid w:val="006865B2"/>
    <w:rsid w:val="006866BD"/>
    <w:rsid w:val="00687261"/>
    <w:rsid w:val="006914BF"/>
    <w:rsid w:val="00693B98"/>
    <w:rsid w:val="00694481"/>
    <w:rsid w:val="00694F4F"/>
    <w:rsid w:val="006960D3"/>
    <w:rsid w:val="006962C1"/>
    <w:rsid w:val="006A0582"/>
    <w:rsid w:val="006A16B4"/>
    <w:rsid w:val="006A58F5"/>
    <w:rsid w:val="006B1F13"/>
    <w:rsid w:val="006B4E95"/>
    <w:rsid w:val="006B7DEC"/>
    <w:rsid w:val="006C28BF"/>
    <w:rsid w:val="006C2EAE"/>
    <w:rsid w:val="006C5BC0"/>
    <w:rsid w:val="006C7CC6"/>
    <w:rsid w:val="006D18E9"/>
    <w:rsid w:val="006D629F"/>
    <w:rsid w:val="006E0536"/>
    <w:rsid w:val="006E5323"/>
    <w:rsid w:val="006E5A2F"/>
    <w:rsid w:val="006F0510"/>
    <w:rsid w:val="006F120E"/>
    <w:rsid w:val="006F1792"/>
    <w:rsid w:val="006F49CF"/>
    <w:rsid w:val="006F712C"/>
    <w:rsid w:val="007010AA"/>
    <w:rsid w:val="00702D5D"/>
    <w:rsid w:val="007037C9"/>
    <w:rsid w:val="00705697"/>
    <w:rsid w:val="00707D11"/>
    <w:rsid w:val="0071133F"/>
    <w:rsid w:val="00712B83"/>
    <w:rsid w:val="007133E2"/>
    <w:rsid w:val="00713800"/>
    <w:rsid w:val="0071688D"/>
    <w:rsid w:val="00717707"/>
    <w:rsid w:val="007220E5"/>
    <w:rsid w:val="00723622"/>
    <w:rsid w:val="00724FB9"/>
    <w:rsid w:val="00725558"/>
    <w:rsid w:val="007304D7"/>
    <w:rsid w:val="007324D2"/>
    <w:rsid w:val="00735495"/>
    <w:rsid w:val="0074002A"/>
    <w:rsid w:val="00740A76"/>
    <w:rsid w:val="00740A9F"/>
    <w:rsid w:val="0074212D"/>
    <w:rsid w:val="0074317F"/>
    <w:rsid w:val="00743B45"/>
    <w:rsid w:val="00745252"/>
    <w:rsid w:val="0074767D"/>
    <w:rsid w:val="00750A25"/>
    <w:rsid w:val="007512F8"/>
    <w:rsid w:val="00755A00"/>
    <w:rsid w:val="00755D6C"/>
    <w:rsid w:val="00757B41"/>
    <w:rsid w:val="00757CDF"/>
    <w:rsid w:val="007610D1"/>
    <w:rsid w:val="007616C8"/>
    <w:rsid w:val="00762B80"/>
    <w:rsid w:val="00764953"/>
    <w:rsid w:val="00764E81"/>
    <w:rsid w:val="00767A3C"/>
    <w:rsid w:val="00767AEB"/>
    <w:rsid w:val="0077145F"/>
    <w:rsid w:val="00773974"/>
    <w:rsid w:val="007765BD"/>
    <w:rsid w:val="00784147"/>
    <w:rsid w:val="00786F76"/>
    <w:rsid w:val="00790A96"/>
    <w:rsid w:val="007916EA"/>
    <w:rsid w:val="0079210F"/>
    <w:rsid w:val="00793DCE"/>
    <w:rsid w:val="007967B6"/>
    <w:rsid w:val="007A1B28"/>
    <w:rsid w:val="007A1FB3"/>
    <w:rsid w:val="007A380F"/>
    <w:rsid w:val="007A3B6F"/>
    <w:rsid w:val="007A475B"/>
    <w:rsid w:val="007A5C11"/>
    <w:rsid w:val="007A6808"/>
    <w:rsid w:val="007B3E00"/>
    <w:rsid w:val="007B52D2"/>
    <w:rsid w:val="007B5658"/>
    <w:rsid w:val="007C24A4"/>
    <w:rsid w:val="007C2991"/>
    <w:rsid w:val="007C7513"/>
    <w:rsid w:val="007C7FDF"/>
    <w:rsid w:val="007D0DD9"/>
    <w:rsid w:val="007D5035"/>
    <w:rsid w:val="007D6B85"/>
    <w:rsid w:val="007E1149"/>
    <w:rsid w:val="007E1553"/>
    <w:rsid w:val="007E242C"/>
    <w:rsid w:val="007E2B12"/>
    <w:rsid w:val="007E5506"/>
    <w:rsid w:val="007E560A"/>
    <w:rsid w:val="007E7388"/>
    <w:rsid w:val="007F11DF"/>
    <w:rsid w:val="007F1B05"/>
    <w:rsid w:val="007F1B3C"/>
    <w:rsid w:val="007F3867"/>
    <w:rsid w:val="007F47E2"/>
    <w:rsid w:val="007F5FBF"/>
    <w:rsid w:val="007F6C37"/>
    <w:rsid w:val="00802F93"/>
    <w:rsid w:val="0080507C"/>
    <w:rsid w:val="00805C5E"/>
    <w:rsid w:val="00805F90"/>
    <w:rsid w:val="00810DEC"/>
    <w:rsid w:val="008111A5"/>
    <w:rsid w:val="008133D2"/>
    <w:rsid w:val="00815690"/>
    <w:rsid w:val="00816588"/>
    <w:rsid w:val="00822AC9"/>
    <w:rsid w:val="00824F53"/>
    <w:rsid w:val="00825F54"/>
    <w:rsid w:val="00826344"/>
    <w:rsid w:val="00835795"/>
    <w:rsid w:val="00837402"/>
    <w:rsid w:val="00842383"/>
    <w:rsid w:val="00842FB1"/>
    <w:rsid w:val="00844D90"/>
    <w:rsid w:val="00844F19"/>
    <w:rsid w:val="00845BF5"/>
    <w:rsid w:val="008462A6"/>
    <w:rsid w:val="00846542"/>
    <w:rsid w:val="00847903"/>
    <w:rsid w:val="008509D6"/>
    <w:rsid w:val="00852487"/>
    <w:rsid w:val="0085248A"/>
    <w:rsid w:val="008533C4"/>
    <w:rsid w:val="008543D0"/>
    <w:rsid w:val="00856016"/>
    <w:rsid w:val="00857BE1"/>
    <w:rsid w:val="00861FFE"/>
    <w:rsid w:val="008640C7"/>
    <w:rsid w:val="00864F40"/>
    <w:rsid w:val="00871029"/>
    <w:rsid w:val="008713E7"/>
    <w:rsid w:val="00872952"/>
    <w:rsid w:val="00872B55"/>
    <w:rsid w:val="008748E1"/>
    <w:rsid w:val="00874A41"/>
    <w:rsid w:val="0087529F"/>
    <w:rsid w:val="00876500"/>
    <w:rsid w:val="0088209C"/>
    <w:rsid w:val="008833A4"/>
    <w:rsid w:val="00891B18"/>
    <w:rsid w:val="00894B40"/>
    <w:rsid w:val="00896E1E"/>
    <w:rsid w:val="008A1F4D"/>
    <w:rsid w:val="008A22B6"/>
    <w:rsid w:val="008A2727"/>
    <w:rsid w:val="008A3D67"/>
    <w:rsid w:val="008A454E"/>
    <w:rsid w:val="008A48B5"/>
    <w:rsid w:val="008A4A54"/>
    <w:rsid w:val="008A4B55"/>
    <w:rsid w:val="008A53B3"/>
    <w:rsid w:val="008B1835"/>
    <w:rsid w:val="008B545D"/>
    <w:rsid w:val="008B7311"/>
    <w:rsid w:val="008C2444"/>
    <w:rsid w:val="008C5858"/>
    <w:rsid w:val="008C658B"/>
    <w:rsid w:val="008D0C1C"/>
    <w:rsid w:val="008D22ED"/>
    <w:rsid w:val="008D4F9D"/>
    <w:rsid w:val="008D5A6A"/>
    <w:rsid w:val="008D5DF3"/>
    <w:rsid w:val="008D66A2"/>
    <w:rsid w:val="008E26A3"/>
    <w:rsid w:val="008E3D41"/>
    <w:rsid w:val="008E40F2"/>
    <w:rsid w:val="008F1C4B"/>
    <w:rsid w:val="00900CD6"/>
    <w:rsid w:val="00904E2D"/>
    <w:rsid w:val="00907D25"/>
    <w:rsid w:val="0091062D"/>
    <w:rsid w:val="009107CD"/>
    <w:rsid w:val="0091082A"/>
    <w:rsid w:val="00911853"/>
    <w:rsid w:val="00913248"/>
    <w:rsid w:val="00914609"/>
    <w:rsid w:val="00914F30"/>
    <w:rsid w:val="009161D6"/>
    <w:rsid w:val="00917107"/>
    <w:rsid w:val="009207FD"/>
    <w:rsid w:val="00920F1F"/>
    <w:rsid w:val="00923285"/>
    <w:rsid w:val="00923E01"/>
    <w:rsid w:val="00925C37"/>
    <w:rsid w:val="009301CB"/>
    <w:rsid w:val="0093353C"/>
    <w:rsid w:val="00934224"/>
    <w:rsid w:val="00936B5C"/>
    <w:rsid w:val="009376BD"/>
    <w:rsid w:val="009378CB"/>
    <w:rsid w:val="009420D6"/>
    <w:rsid w:val="00943065"/>
    <w:rsid w:val="009432FE"/>
    <w:rsid w:val="00943E99"/>
    <w:rsid w:val="00943F5C"/>
    <w:rsid w:val="0094459A"/>
    <w:rsid w:val="00945C75"/>
    <w:rsid w:val="00946706"/>
    <w:rsid w:val="00946874"/>
    <w:rsid w:val="0094688D"/>
    <w:rsid w:val="00950271"/>
    <w:rsid w:val="00956285"/>
    <w:rsid w:val="00957E80"/>
    <w:rsid w:val="00960A8D"/>
    <w:rsid w:val="00962D15"/>
    <w:rsid w:val="00963581"/>
    <w:rsid w:val="00965280"/>
    <w:rsid w:val="0097054E"/>
    <w:rsid w:val="00970A2D"/>
    <w:rsid w:val="00970CF5"/>
    <w:rsid w:val="00971C44"/>
    <w:rsid w:val="00972384"/>
    <w:rsid w:val="009806EB"/>
    <w:rsid w:val="00985E76"/>
    <w:rsid w:val="00986D56"/>
    <w:rsid w:val="009901FC"/>
    <w:rsid w:val="009908C0"/>
    <w:rsid w:val="0099095E"/>
    <w:rsid w:val="009931D9"/>
    <w:rsid w:val="009A091F"/>
    <w:rsid w:val="009A57D8"/>
    <w:rsid w:val="009A726A"/>
    <w:rsid w:val="009B0561"/>
    <w:rsid w:val="009B2110"/>
    <w:rsid w:val="009B233F"/>
    <w:rsid w:val="009B274F"/>
    <w:rsid w:val="009B3497"/>
    <w:rsid w:val="009B74D7"/>
    <w:rsid w:val="009D0F61"/>
    <w:rsid w:val="009D1B9B"/>
    <w:rsid w:val="009D1E8C"/>
    <w:rsid w:val="009D3A58"/>
    <w:rsid w:val="009D59B1"/>
    <w:rsid w:val="009D7009"/>
    <w:rsid w:val="009D707E"/>
    <w:rsid w:val="009D797C"/>
    <w:rsid w:val="009E19B5"/>
    <w:rsid w:val="009E19E4"/>
    <w:rsid w:val="009E3B3C"/>
    <w:rsid w:val="009F08A0"/>
    <w:rsid w:val="009F443D"/>
    <w:rsid w:val="00A01B4C"/>
    <w:rsid w:val="00A0258A"/>
    <w:rsid w:val="00A02B2A"/>
    <w:rsid w:val="00A02C9A"/>
    <w:rsid w:val="00A03B67"/>
    <w:rsid w:val="00A046D8"/>
    <w:rsid w:val="00A10622"/>
    <w:rsid w:val="00A106E9"/>
    <w:rsid w:val="00A10856"/>
    <w:rsid w:val="00A12DA1"/>
    <w:rsid w:val="00A13812"/>
    <w:rsid w:val="00A144A4"/>
    <w:rsid w:val="00A15418"/>
    <w:rsid w:val="00A2087A"/>
    <w:rsid w:val="00A208CA"/>
    <w:rsid w:val="00A218EB"/>
    <w:rsid w:val="00A25D88"/>
    <w:rsid w:val="00A309E3"/>
    <w:rsid w:val="00A318BF"/>
    <w:rsid w:val="00A33CC2"/>
    <w:rsid w:val="00A37E0F"/>
    <w:rsid w:val="00A40F84"/>
    <w:rsid w:val="00A413F3"/>
    <w:rsid w:val="00A41EFA"/>
    <w:rsid w:val="00A425B7"/>
    <w:rsid w:val="00A443B5"/>
    <w:rsid w:val="00A44700"/>
    <w:rsid w:val="00A44EB4"/>
    <w:rsid w:val="00A46E36"/>
    <w:rsid w:val="00A502F4"/>
    <w:rsid w:val="00A50D26"/>
    <w:rsid w:val="00A5180F"/>
    <w:rsid w:val="00A51E92"/>
    <w:rsid w:val="00A533C0"/>
    <w:rsid w:val="00A537C3"/>
    <w:rsid w:val="00A540C3"/>
    <w:rsid w:val="00A54D4A"/>
    <w:rsid w:val="00A554BB"/>
    <w:rsid w:val="00A573B0"/>
    <w:rsid w:val="00A60BC1"/>
    <w:rsid w:val="00A62E3A"/>
    <w:rsid w:val="00A62E52"/>
    <w:rsid w:val="00A63CE3"/>
    <w:rsid w:val="00A674F4"/>
    <w:rsid w:val="00A70B0B"/>
    <w:rsid w:val="00A70C18"/>
    <w:rsid w:val="00A71866"/>
    <w:rsid w:val="00A76037"/>
    <w:rsid w:val="00A76536"/>
    <w:rsid w:val="00A778E6"/>
    <w:rsid w:val="00A8231B"/>
    <w:rsid w:val="00A82A2F"/>
    <w:rsid w:val="00A8309C"/>
    <w:rsid w:val="00A856B5"/>
    <w:rsid w:val="00A87C5C"/>
    <w:rsid w:val="00A922E1"/>
    <w:rsid w:val="00A94157"/>
    <w:rsid w:val="00A9518F"/>
    <w:rsid w:val="00A97CC5"/>
    <w:rsid w:val="00AA0423"/>
    <w:rsid w:val="00AA1F09"/>
    <w:rsid w:val="00AA41B8"/>
    <w:rsid w:val="00AA43F9"/>
    <w:rsid w:val="00AA6440"/>
    <w:rsid w:val="00AA7C8E"/>
    <w:rsid w:val="00AA7F89"/>
    <w:rsid w:val="00AB7113"/>
    <w:rsid w:val="00AC42CD"/>
    <w:rsid w:val="00AC4918"/>
    <w:rsid w:val="00AC625C"/>
    <w:rsid w:val="00AD0DA1"/>
    <w:rsid w:val="00AD181C"/>
    <w:rsid w:val="00AD5C8B"/>
    <w:rsid w:val="00AD6449"/>
    <w:rsid w:val="00AE0187"/>
    <w:rsid w:val="00AE23F0"/>
    <w:rsid w:val="00AE29C5"/>
    <w:rsid w:val="00AE32A0"/>
    <w:rsid w:val="00AE4AB2"/>
    <w:rsid w:val="00AE668C"/>
    <w:rsid w:val="00AF0294"/>
    <w:rsid w:val="00AF0C64"/>
    <w:rsid w:val="00AF2F32"/>
    <w:rsid w:val="00AF2F9D"/>
    <w:rsid w:val="00AF4747"/>
    <w:rsid w:val="00AF7BDA"/>
    <w:rsid w:val="00B0194F"/>
    <w:rsid w:val="00B04C9D"/>
    <w:rsid w:val="00B0674F"/>
    <w:rsid w:val="00B078DB"/>
    <w:rsid w:val="00B11FE7"/>
    <w:rsid w:val="00B1440D"/>
    <w:rsid w:val="00B169B5"/>
    <w:rsid w:val="00B17052"/>
    <w:rsid w:val="00B177FF"/>
    <w:rsid w:val="00B20E77"/>
    <w:rsid w:val="00B22DFC"/>
    <w:rsid w:val="00B24A07"/>
    <w:rsid w:val="00B279AD"/>
    <w:rsid w:val="00B31A7E"/>
    <w:rsid w:val="00B346EF"/>
    <w:rsid w:val="00B347F4"/>
    <w:rsid w:val="00B35A54"/>
    <w:rsid w:val="00B36240"/>
    <w:rsid w:val="00B36963"/>
    <w:rsid w:val="00B40BD2"/>
    <w:rsid w:val="00B40FD5"/>
    <w:rsid w:val="00B41F91"/>
    <w:rsid w:val="00B42020"/>
    <w:rsid w:val="00B42DA3"/>
    <w:rsid w:val="00B44CCC"/>
    <w:rsid w:val="00B44E54"/>
    <w:rsid w:val="00B44F20"/>
    <w:rsid w:val="00B45551"/>
    <w:rsid w:val="00B50021"/>
    <w:rsid w:val="00B50F03"/>
    <w:rsid w:val="00B51B01"/>
    <w:rsid w:val="00B53365"/>
    <w:rsid w:val="00B54A58"/>
    <w:rsid w:val="00B550D9"/>
    <w:rsid w:val="00B562C0"/>
    <w:rsid w:val="00B56503"/>
    <w:rsid w:val="00B56944"/>
    <w:rsid w:val="00B5719C"/>
    <w:rsid w:val="00B621B9"/>
    <w:rsid w:val="00B6741E"/>
    <w:rsid w:val="00B721DC"/>
    <w:rsid w:val="00B72909"/>
    <w:rsid w:val="00B73764"/>
    <w:rsid w:val="00B761C9"/>
    <w:rsid w:val="00B7717E"/>
    <w:rsid w:val="00B8033E"/>
    <w:rsid w:val="00B806B7"/>
    <w:rsid w:val="00B8086E"/>
    <w:rsid w:val="00B80AF8"/>
    <w:rsid w:val="00B82983"/>
    <w:rsid w:val="00B85033"/>
    <w:rsid w:val="00B86F26"/>
    <w:rsid w:val="00B90A78"/>
    <w:rsid w:val="00B953F3"/>
    <w:rsid w:val="00B96BFF"/>
    <w:rsid w:val="00BA11F0"/>
    <w:rsid w:val="00BA170A"/>
    <w:rsid w:val="00BA21F2"/>
    <w:rsid w:val="00BA29BD"/>
    <w:rsid w:val="00BA303F"/>
    <w:rsid w:val="00BA415B"/>
    <w:rsid w:val="00BA680E"/>
    <w:rsid w:val="00BB0144"/>
    <w:rsid w:val="00BB25BD"/>
    <w:rsid w:val="00BB38E4"/>
    <w:rsid w:val="00BB50FB"/>
    <w:rsid w:val="00BB5C76"/>
    <w:rsid w:val="00BB74F2"/>
    <w:rsid w:val="00BC03EC"/>
    <w:rsid w:val="00BC0F6E"/>
    <w:rsid w:val="00BC423F"/>
    <w:rsid w:val="00BD3C7C"/>
    <w:rsid w:val="00BD4573"/>
    <w:rsid w:val="00BD5337"/>
    <w:rsid w:val="00BE5762"/>
    <w:rsid w:val="00BE58BB"/>
    <w:rsid w:val="00BE7056"/>
    <w:rsid w:val="00BF1DF5"/>
    <w:rsid w:val="00BF40D2"/>
    <w:rsid w:val="00BF725B"/>
    <w:rsid w:val="00C01B09"/>
    <w:rsid w:val="00C022A5"/>
    <w:rsid w:val="00C035F5"/>
    <w:rsid w:val="00C04B11"/>
    <w:rsid w:val="00C0572B"/>
    <w:rsid w:val="00C05D2A"/>
    <w:rsid w:val="00C07D87"/>
    <w:rsid w:val="00C10AA8"/>
    <w:rsid w:val="00C11EAE"/>
    <w:rsid w:val="00C132A9"/>
    <w:rsid w:val="00C16EB7"/>
    <w:rsid w:val="00C17B96"/>
    <w:rsid w:val="00C221C1"/>
    <w:rsid w:val="00C233CC"/>
    <w:rsid w:val="00C23DC7"/>
    <w:rsid w:val="00C30B1C"/>
    <w:rsid w:val="00C32143"/>
    <w:rsid w:val="00C3349D"/>
    <w:rsid w:val="00C3355F"/>
    <w:rsid w:val="00C33EE7"/>
    <w:rsid w:val="00C34D99"/>
    <w:rsid w:val="00C406E4"/>
    <w:rsid w:val="00C4232A"/>
    <w:rsid w:val="00C4381A"/>
    <w:rsid w:val="00C43F94"/>
    <w:rsid w:val="00C461C9"/>
    <w:rsid w:val="00C47AA7"/>
    <w:rsid w:val="00C47F0D"/>
    <w:rsid w:val="00C50F97"/>
    <w:rsid w:val="00C517DF"/>
    <w:rsid w:val="00C51A9E"/>
    <w:rsid w:val="00C51E59"/>
    <w:rsid w:val="00C52134"/>
    <w:rsid w:val="00C53139"/>
    <w:rsid w:val="00C567D4"/>
    <w:rsid w:val="00C57ED7"/>
    <w:rsid w:val="00C642CC"/>
    <w:rsid w:val="00C65EEA"/>
    <w:rsid w:val="00C77E67"/>
    <w:rsid w:val="00C80A58"/>
    <w:rsid w:val="00C80FED"/>
    <w:rsid w:val="00C84575"/>
    <w:rsid w:val="00C84CB5"/>
    <w:rsid w:val="00C93003"/>
    <w:rsid w:val="00C941BC"/>
    <w:rsid w:val="00C9623F"/>
    <w:rsid w:val="00C9638D"/>
    <w:rsid w:val="00C96A5F"/>
    <w:rsid w:val="00C9749B"/>
    <w:rsid w:val="00CA0954"/>
    <w:rsid w:val="00CA0D8D"/>
    <w:rsid w:val="00CA6731"/>
    <w:rsid w:val="00CA6EA8"/>
    <w:rsid w:val="00CA70A7"/>
    <w:rsid w:val="00CB059C"/>
    <w:rsid w:val="00CB087F"/>
    <w:rsid w:val="00CB20AD"/>
    <w:rsid w:val="00CB358B"/>
    <w:rsid w:val="00CB3D75"/>
    <w:rsid w:val="00CB6709"/>
    <w:rsid w:val="00CC03FB"/>
    <w:rsid w:val="00CC6646"/>
    <w:rsid w:val="00CD1178"/>
    <w:rsid w:val="00CD15DB"/>
    <w:rsid w:val="00CD165C"/>
    <w:rsid w:val="00CD1D04"/>
    <w:rsid w:val="00CD319D"/>
    <w:rsid w:val="00CD3C01"/>
    <w:rsid w:val="00CD44E8"/>
    <w:rsid w:val="00CD536D"/>
    <w:rsid w:val="00CD55DB"/>
    <w:rsid w:val="00CD5C09"/>
    <w:rsid w:val="00CD65C7"/>
    <w:rsid w:val="00CE0147"/>
    <w:rsid w:val="00CE09BA"/>
    <w:rsid w:val="00CE11C2"/>
    <w:rsid w:val="00CE3E35"/>
    <w:rsid w:val="00CE6A2A"/>
    <w:rsid w:val="00CF238E"/>
    <w:rsid w:val="00CF7AD9"/>
    <w:rsid w:val="00D01200"/>
    <w:rsid w:val="00D02641"/>
    <w:rsid w:val="00D02969"/>
    <w:rsid w:val="00D0315B"/>
    <w:rsid w:val="00D05BB7"/>
    <w:rsid w:val="00D1565A"/>
    <w:rsid w:val="00D162C2"/>
    <w:rsid w:val="00D20072"/>
    <w:rsid w:val="00D20ED6"/>
    <w:rsid w:val="00D21646"/>
    <w:rsid w:val="00D26717"/>
    <w:rsid w:val="00D27F81"/>
    <w:rsid w:val="00D31880"/>
    <w:rsid w:val="00D34332"/>
    <w:rsid w:val="00D34AF1"/>
    <w:rsid w:val="00D34B76"/>
    <w:rsid w:val="00D35964"/>
    <w:rsid w:val="00D366A9"/>
    <w:rsid w:val="00D36793"/>
    <w:rsid w:val="00D37324"/>
    <w:rsid w:val="00D37773"/>
    <w:rsid w:val="00D37840"/>
    <w:rsid w:val="00D46133"/>
    <w:rsid w:val="00D517B8"/>
    <w:rsid w:val="00D532D3"/>
    <w:rsid w:val="00D54ECA"/>
    <w:rsid w:val="00D56465"/>
    <w:rsid w:val="00D56A1D"/>
    <w:rsid w:val="00D57078"/>
    <w:rsid w:val="00D57120"/>
    <w:rsid w:val="00D60131"/>
    <w:rsid w:val="00D60B5B"/>
    <w:rsid w:val="00D61FB9"/>
    <w:rsid w:val="00D63990"/>
    <w:rsid w:val="00D6593D"/>
    <w:rsid w:val="00D71C61"/>
    <w:rsid w:val="00D72C61"/>
    <w:rsid w:val="00D75549"/>
    <w:rsid w:val="00D774C2"/>
    <w:rsid w:val="00D80B7C"/>
    <w:rsid w:val="00D826C2"/>
    <w:rsid w:val="00D82840"/>
    <w:rsid w:val="00D84769"/>
    <w:rsid w:val="00D86377"/>
    <w:rsid w:val="00D90B6E"/>
    <w:rsid w:val="00D914BD"/>
    <w:rsid w:val="00D92F38"/>
    <w:rsid w:val="00D93355"/>
    <w:rsid w:val="00D97D82"/>
    <w:rsid w:val="00D97E4B"/>
    <w:rsid w:val="00DA022F"/>
    <w:rsid w:val="00DA0741"/>
    <w:rsid w:val="00DA1E72"/>
    <w:rsid w:val="00DA2760"/>
    <w:rsid w:val="00DA47B5"/>
    <w:rsid w:val="00DA4B2C"/>
    <w:rsid w:val="00DA4B54"/>
    <w:rsid w:val="00DA538D"/>
    <w:rsid w:val="00DA5DA5"/>
    <w:rsid w:val="00DA71A4"/>
    <w:rsid w:val="00DA78E7"/>
    <w:rsid w:val="00DA7FE0"/>
    <w:rsid w:val="00DB0F51"/>
    <w:rsid w:val="00DB179F"/>
    <w:rsid w:val="00DB19CD"/>
    <w:rsid w:val="00DB3BB5"/>
    <w:rsid w:val="00DC00A1"/>
    <w:rsid w:val="00DC07AD"/>
    <w:rsid w:val="00DD04B8"/>
    <w:rsid w:val="00DD0BC3"/>
    <w:rsid w:val="00DD0E65"/>
    <w:rsid w:val="00DD3635"/>
    <w:rsid w:val="00DD3BDF"/>
    <w:rsid w:val="00DD7471"/>
    <w:rsid w:val="00DE3343"/>
    <w:rsid w:val="00DE4A2A"/>
    <w:rsid w:val="00DE709D"/>
    <w:rsid w:val="00DF0CA1"/>
    <w:rsid w:val="00DF0F4B"/>
    <w:rsid w:val="00DF2BE9"/>
    <w:rsid w:val="00DF2FC5"/>
    <w:rsid w:val="00DF52A4"/>
    <w:rsid w:val="00DF5E34"/>
    <w:rsid w:val="00DF6270"/>
    <w:rsid w:val="00DF6A5E"/>
    <w:rsid w:val="00DF6FEC"/>
    <w:rsid w:val="00DF790B"/>
    <w:rsid w:val="00E01E8A"/>
    <w:rsid w:val="00E0658E"/>
    <w:rsid w:val="00E06D07"/>
    <w:rsid w:val="00E14350"/>
    <w:rsid w:val="00E14B59"/>
    <w:rsid w:val="00E1748F"/>
    <w:rsid w:val="00E210B7"/>
    <w:rsid w:val="00E23398"/>
    <w:rsid w:val="00E24098"/>
    <w:rsid w:val="00E257ED"/>
    <w:rsid w:val="00E266D3"/>
    <w:rsid w:val="00E26DE7"/>
    <w:rsid w:val="00E27A58"/>
    <w:rsid w:val="00E31902"/>
    <w:rsid w:val="00E325D4"/>
    <w:rsid w:val="00E32890"/>
    <w:rsid w:val="00E34918"/>
    <w:rsid w:val="00E35EC5"/>
    <w:rsid w:val="00E36044"/>
    <w:rsid w:val="00E363E2"/>
    <w:rsid w:val="00E3665E"/>
    <w:rsid w:val="00E36AC4"/>
    <w:rsid w:val="00E37BF7"/>
    <w:rsid w:val="00E42864"/>
    <w:rsid w:val="00E43AC1"/>
    <w:rsid w:val="00E441FB"/>
    <w:rsid w:val="00E44AAB"/>
    <w:rsid w:val="00E454B5"/>
    <w:rsid w:val="00E4797D"/>
    <w:rsid w:val="00E51CB7"/>
    <w:rsid w:val="00E5385F"/>
    <w:rsid w:val="00E612BC"/>
    <w:rsid w:val="00E63EE4"/>
    <w:rsid w:val="00E641DB"/>
    <w:rsid w:val="00E67AB0"/>
    <w:rsid w:val="00E718FF"/>
    <w:rsid w:val="00E71A2E"/>
    <w:rsid w:val="00E73117"/>
    <w:rsid w:val="00E7655D"/>
    <w:rsid w:val="00E765E5"/>
    <w:rsid w:val="00E77524"/>
    <w:rsid w:val="00E82906"/>
    <w:rsid w:val="00E8383E"/>
    <w:rsid w:val="00E83A22"/>
    <w:rsid w:val="00E87357"/>
    <w:rsid w:val="00E87B07"/>
    <w:rsid w:val="00E908E9"/>
    <w:rsid w:val="00E92BB0"/>
    <w:rsid w:val="00E93F19"/>
    <w:rsid w:val="00E94836"/>
    <w:rsid w:val="00E95625"/>
    <w:rsid w:val="00E96201"/>
    <w:rsid w:val="00E9696B"/>
    <w:rsid w:val="00E979D8"/>
    <w:rsid w:val="00EA0F18"/>
    <w:rsid w:val="00EA5903"/>
    <w:rsid w:val="00EA7F00"/>
    <w:rsid w:val="00EB2699"/>
    <w:rsid w:val="00EB4115"/>
    <w:rsid w:val="00EC0089"/>
    <w:rsid w:val="00EC08D4"/>
    <w:rsid w:val="00EC2B3C"/>
    <w:rsid w:val="00ED26C0"/>
    <w:rsid w:val="00ED59E4"/>
    <w:rsid w:val="00ED7796"/>
    <w:rsid w:val="00EE031D"/>
    <w:rsid w:val="00EE2838"/>
    <w:rsid w:val="00EE3C9A"/>
    <w:rsid w:val="00EE58C4"/>
    <w:rsid w:val="00EE6138"/>
    <w:rsid w:val="00EE679F"/>
    <w:rsid w:val="00EE6F37"/>
    <w:rsid w:val="00EE776B"/>
    <w:rsid w:val="00EF0500"/>
    <w:rsid w:val="00EF0F17"/>
    <w:rsid w:val="00EF597C"/>
    <w:rsid w:val="00EF5E41"/>
    <w:rsid w:val="00EF6157"/>
    <w:rsid w:val="00EF6A06"/>
    <w:rsid w:val="00F00F3D"/>
    <w:rsid w:val="00F013B6"/>
    <w:rsid w:val="00F04EB4"/>
    <w:rsid w:val="00F06741"/>
    <w:rsid w:val="00F074F1"/>
    <w:rsid w:val="00F10456"/>
    <w:rsid w:val="00F112A8"/>
    <w:rsid w:val="00F1531B"/>
    <w:rsid w:val="00F1582F"/>
    <w:rsid w:val="00F229C6"/>
    <w:rsid w:val="00F2467E"/>
    <w:rsid w:val="00F26006"/>
    <w:rsid w:val="00F271FF"/>
    <w:rsid w:val="00F27E88"/>
    <w:rsid w:val="00F27EBC"/>
    <w:rsid w:val="00F31AFB"/>
    <w:rsid w:val="00F3206D"/>
    <w:rsid w:val="00F33814"/>
    <w:rsid w:val="00F35375"/>
    <w:rsid w:val="00F47F4B"/>
    <w:rsid w:val="00F50718"/>
    <w:rsid w:val="00F51F60"/>
    <w:rsid w:val="00F53BDD"/>
    <w:rsid w:val="00F54020"/>
    <w:rsid w:val="00F54E10"/>
    <w:rsid w:val="00F648E9"/>
    <w:rsid w:val="00F64BD0"/>
    <w:rsid w:val="00F67465"/>
    <w:rsid w:val="00F708AD"/>
    <w:rsid w:val="00F739CC"/>
    <w:rsid w:val="00F775B0"/>
    <w:rsid w:val="00F7765E"/>
    <w:rsid w:val="00F80C4C"/>
    <w:rsid w:val="00F81858"/>
    <w:rsid w:val="00F820CF"/>
    <w:rsid w:val="00F8313D"/>
    <w:rsid w:val="00F85CA5"/>
    <w:rsid w:val="00F8797F"/>
    <w:rsid w:val="00F87A3E"/>
    <w:rsid w:val="00F92A92"/>
    <w:rsid w:val="00F9362D"/>
    <w:rsid w:val="00FA5AB8"/>
    <w:rsid w:val="00FB0AD4"/>
    <w:rsid w:val="00FB3023"/>
    <w:rsid w:val="00FB37F2"/>
    <w:rsid w:val="00FC06EE"/>
    <w:rsid w:val="00FC0ED2"/>
    <w:rsid w:val="00FC35AD"/>
    <w:rsid w:val="00FC5692"/>
    <w:rsid w:val="00FD01A1"/>
    <w:rsid w:val="00FD0C48"/>
    <w:rsid w:val="00FD1616"/>
    <w:rsid w:val="00FD2469"/>
    <w:rsid w:val="00FD6288"/>
    <w:rsid w:val="00FE18F0"/>
    <w:rsid w:val="00FE3D94"/>
    <w:rsid w:val="00FE698E"/>
    <w:rsid w:val="00FF2B2A"/>
    <w:rsid w:val="00FF2EB2"/>
    <w:rsid w:val="00FF4B54"/>
    <w:rsid w:val="00FF4B91"/>
    <w:rsid w:val="0398FDFF"/>
    <w:rsid w:val="06F943C0"/>
    <w:rsid w:val="07DEE1AF"/>
    <w:rsid w:val="0A2D2F28"/>
    <w:rsid w:val="0F8470E0"/>
    <w:rsid w:val="10A994EF"/>
    <w:rsid w:val="10E77E0A"/>
    <w:rsid w:val="1188F3D6"/>
    <w:rsid w:val="122EDF7A"/>
    <w:rsid w:val="1313798A"/>
    <w:rsid w:val="15382BF6"/>
    <w:rsid w:val="189575DE"/>
    <w:rsid w:val="1AC4F36A"/>
    <w:rsid w:val="1D44D8BB"/>
    <w:rsid w:val="1FC7217A"/>
    <w:rsid w:val="2062AF4B"/>
    <w:rsid w:val="206BFE00"/>
    <w:rsid w:val="21B241DF"/>
    <w:rsid w:val="26192881"/>
    <w:rsid w:val="27A054D0"/>
    <w:rsid w:val="2901CA2E"/>
    <w:rsid w:val="2CD25BF4"/>
    <w:rsid w:val="2E346408"/>
    <w:rsid w:val="2F79505E"/>
    <w:rsid w:val="318B7ABB"/>
    <w:rsid w:val="320BA10D"/>
    <w:rsid w:val="32D3BE64"/>
    <w:rsid w:val="3510D61A"/>
    <w:rsid w:val="35411BEC"/>
    <w:rsid w:val="35BFCFC6"/>
    <w:rsid w:val="360FE410"/>
    <w:rsid w:val="36F0021F"/>
    <w:rsid w:val="3739EB1B"/>
    <w:rsid w:val="3D1F6320"/>
    <w:rsid w:val="3DCB5711"/>
    <w:rsid w:val="3EE1EBA7"/>
    <w:rsid w:val="42F5ED83"/>
    <w:rsid w:val="46621907"/>
    <w:rsid w:val="472DD0B9"/>
    <w:rsid w:val="480F34F5"/>
    <w:rsid w:val="49EF83FB"/>
    <w:rsid w:val="4C61C65D"/>
    <w:rsid w:val="4D0B453E"/>
    <w:rsid w:val="5138A7C9"/>
    <w:rsid w:val="5207C60B"/>
    <w:rsid w:val="540FDAE5"/>
    <w:rsid w:val="5503204D"/>
    <w:rsid w:val="550AF246"/>
    <w:rsid w:val="5941B971"/>
    <w:rsid w:val="59903D0B"/>
    <w:rsid w:val="59F090AC"/>
    <w:rsid w:val="5A0DE734"/>
    <w:rsid w:val="5CC59A32"/>
    <w:rsid w:val="5D38D61F"/>
    <w:rsid w:val="5DAD6051"/>
    <w:rsid w:val="5EC6662D"/>
    <w:rsid w:val="620EF4C0"/>
    <w:rsid w:val="657FC8A4"/>
    <w:rsid w:val="66453A01"/>
    <w:rsid w:val="679260D7"/>
    <w:rsid w:val="69C0AB38"/>
    <w:rsid w:val="6ACA0199"/>
    <w:rsid w:val="6CCE4554"/>
    <w:rsid w:val="71201AC0"/>
    <w:rsid w:val="7352ED06"/>
    <w:rsid w:val="7978A714"/>
    <w:rsid w:val="7A75E2EC"/>
    <w:rsid w:val="7CB0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8DD7B"/>
  <w15:docId w15:val="{07D3C3A9-BCFD-4A1B-9A31-902556D0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9D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0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C9D"/>
    <w:rPr>
      <w:rFonts w:ascii="Arial" w:eastAsiaTheme="majorEastAsia" w:hAnsi="Arial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831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13D"/>
  </w:style>
  <w:style w:type="paragraph" w:styleId="Footer">
    <w:name w:val="footer"/>
    <w:basedOn w:val="Normal"/>
    <w:link w:val="FooterChar"/>
    <w:uiPriority w:val="99"/>
    <w:unhideWhenUsed/>
    <w:rsid w:val="00F831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13D"/>
  </w:style>
  <w:style w:type="paragraph" w:styleId="BalloonText">
    <w:name w:val="Balloon Text"/>
    <w:basedOn w:val="Normal"/>
    <w:link w:val="BalloonTextChar"/>
    <w:uiPriority w:val="99"/>
    <w:semiHidden/>
    <w:unhideWhenUsed/>
    <w:rsid w:val="00F83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1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1E320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532D3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32D3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532D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532D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6741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455F1A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6157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6157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EF6157"/>
    <w:rPr>
      <w:vertAlign w:val="superscript"/>
    </w:rPr>
  </w:style>
  <w:style w:type="paragraph" w:styleId="Revision">
    <w:name w:val="Revision"/>
    <w:hidden/>
    <w:uiPriority w:val="99"/>
    <w:semiHidden/>
    <w:rsid w:val="00266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A922E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B6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65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659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59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cf01">
    <w:name w:val="cf01"/>
    <w:basedOn w:val="DefaultParagraphFont"/>
    <w:rsid w:val="00086EC3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641D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0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paragraph" w:customStyle="1" w:styleId="stylesparagraphgikq6">
    <w:name w:val="styles_paragraph__gikq6"/>
    <w:basedOn w:val="Normal"/>
    <w:rsid w:val="00567000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5670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878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45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450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obin@ingredientcommunication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xberry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atalla\Desktop\GNT_Editorial_oran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5" ma:contentTypeDescription="Create a new document." ma:contentTypeScope="" ma:versionID="9991dd068409831e7fbe46036a881235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914b0197840efc1b843a89ed66eab29f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69AA88-BA90-4003-B28F-1AFD0F53FF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4ED389-7CE3-4099-82D7-3C35FA6FA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5E81D-7145-40E1-AD72-41EA702BF6EE}">
  <ds:schemaRefs>
    <ds:schemaRef ds:uri="http://schemas.microsoft.com/office/2006/metadata/properties"/>
    <ds:schemaRef ds:uri="http://schemas.microsoft.com/office/infopath/2007/PartnerControls"/>
    <ds:schemaRef ds:uri="9ba26954-c17e-4dbb-b444-003db95fd737"/>
    <ds:schemaRef ds:uri="fc6baf08-0df5-4f5e-b49f-9f1584050067"/>
  </ds:schemaRefs>
</ds:datastoreItem>
</file>

<file path=customXml/itemProps4.xml><?xml version="1.0" encoding="utf-8"?>
<ds:datastoreItem xmlns:ds="http://schemas.openxmlformats.org/officeDocument/2006/customXml" ds:itemID="{A190E2E1-07B0-4CBC-8FFA-F6907C014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GNT_Editorial_orange</Template>
  <TotalTime>3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Links>
    <vt:vector size="12" baseType="variant">
      <vt:variant>
        <vt:i4>4522081</vt:i4>
      </vt:variant>
      <vt:variant>
        <vt:i4>3</vt:i4>
      </vt:variant>
      <vt:variant>
        <vt:i4>0</vt:i4>
      </vt:variant>
      <vt:variant>
        <vt:i4>5</vt:i4>
      </vt:variant>
      <vt:variant>
        <vt:lpwstr>mailto:robin@ingredientcommunications.com</vt:lpwstr>
      </vt:variant>
      <vt:variant>
        <vt:lpwstr/>
      </vt:variant>
      <vt:variant>
        <vt:i4>2687102</vt:i4>
      </vt:variant>
      <vt:variant>
        <vt:i4>0</vt:i4>
      </vt:variant>
      <vt:variant>
        <vt:i4>0</vt:i4>
      </vt:variant>
      <vt:variant>
        <vt:i4>5</vt:i4>
      </vt:variant>
      <vt:variant>
        <vt:lpwstr>http://www.exberry.com/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pmatalla</dc:creator>
  <cp:keywords/>
  <cp:lastModifiedBy>Robin Hackett</cp:lastModifiedBy>
  <cp:revision>12</cp:revision>
  <cp:lastPrinted>2014-01-20T21:44:00Z</cp:lastPrinted>
  <dcterms:created xsi:type="dcterms:W3CDTF">2025-04-04T09:52:00Z</dcterms:created>
  <dcterms:modified xsi:type="dcterms:W3CDTF">2025-05-09T08:43:00Z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0x010100E61FCAE1430C0D41B3840ADAA7397EA2</vt:lpwstr>
  </property>
</Properties>
</file>